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D0" w:rsidRPr="00D323C3" w:rsidRDefault="001B17D0" w:rsidP="00D323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</w:p>
    <w:p w:rsidR="001B17D0" w:rsidRPr="00D323C3" w:rsidRDefault="001B17D0" w:rsidP="00D323C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D323C3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1F4E7EF8" wp14:editId="2169C178">
            <wp:extent cx="6477000" cy="847725"/>
            <wp:effectExtent l="0" t="0" r="0" b="9525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D0" w:rsidRPr="00D323C3" w:rsidRDefault="001B17D0" w:rsidP="00D323C3">
      <w:pPr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D323C3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კურიკულუმი</w:t>
      </w:r>
    </w:p>
    <w:p w:rsidR="001B17D0" w:rsidRPr="00D323C3" w:rsidRDefault="001B17D0" w:rsidP="00D323C3">
      <w:pPr>
        <w:spacing w:after="0" w:line="240" w:lineRule="auto"/>
        <w:rPr>
          <w:rFonts w:ascii="Sylfaen" w:hAnsi="Sylfaen"/>
          <w:color w:val="A6A6A6" w:themeColor="background1" w:themeShade="A6"/>
          <w:sz w:val="20"/>
          <w:szCs w:val="20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29"/>
        <w:gridCol w:w="19"/>
      </w:tblGrid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ფაკულტეტის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B17D0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b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451E98" w:rsidRPr="00D323C3" w:rsidRDefault="00451E98" w:rsidP="00D323C3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აგრონედლეულის კვების პროდუქტების ტექნოლოგია და ექსპერტიზა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ASCB</w:t>
            </w:r>
          </w:p>
          <w:p w:rsidR="001B17D0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Agricultural raw materials for food production, technology and expertise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მისანიჭებელი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აკადემიური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ხარისხი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451E98" w:rsidRPr="00D323C3" w:rsidRDefault="00914361" w:rsidP="00D323C3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აგრარულ მეცნიერებათა ბაკალავრი სასურსათო ტექნოლოგიაში</w:t>
            </w:r>
          </w:p>
          <w:p w:rsidR="001B17D0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b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 xml:space="preserve">Bachelor </w:t>
            </w:r>
            <w:r w:rsidR="00F6601E" w:rsidRPr="00D323C3">
              <w:rPr>
                <w:rFonts w:ascii="Sylfaen" w:hAnsi="Sylfaen"/>
                <w:b/>
                <w:sz w:val="20"/>
                <w:szCs w:val="20"/>
                <w:lang w:val="af-ZA"/>
              </w:rPr>
              <w:t>of Agricultural Sciences in Food Technology</w:t>
            </w:r>
            <w:r w:rsidR="00F6601E" w:rsidRPr="00D323C3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ხანგრძლივობა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კრედიტების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451E98" w:rsidRPr="00D323C3" w:rsidRDefault="00451E98" w:rsidP="00D3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240 ESTS  კრედიტი</w:t>
            </w:r>
          </w:p>
          <w:p w:rsidR="00451E98" w:rsidRPr="00D323C3" w:rsidRDefault="00451E98" w:rsidP="00D32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აქედან: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 xml:space="preserve"> </w:t>
            </w:r>
            <w:r w:rsidRPr="00D323C3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1.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 xml:space="preserve"> </w:t>
            </w:r>
            <w:r w:rsidRPr="00D323C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ძირითადი სპეციალობის (</w:t>
            </w:r>
            <w:r w:rsidRPr="00D323C3">
              <w:rPr>
                <w:rFonts w:ascii="Sylfaen" w:hAnsi="Sylfaen" w:cs="Sylfaen"/>
                <w:b/>
                <w:noProof/>
                <w:sz w:val="20"/>
                <w:szCs w:val="20"/>
              </w:rPr>
              <w:t>major)</w:t>
            </w:r>
            <w:r w:rsidRPr="00D323C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კურსები: 180 კრედიტი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  <w:p w:rsidR="00451E98" w:rsidRPr="00D323C3" w:rsidRDefault="00451E98" w:rsidP="00D323C3">
            <w:pPr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             </w:t>
            </w:r>
            <w:r w:rsidRPr="00D323C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2.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დამატებითი სპეციალობის 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 xml:space="preserve">(minor) პროგრამა – 60 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</w:t>
            </w:r>
            <w:r w:rsidRPr="00D323C3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ი</w:t>
            </w:r>
          </w:p>
          <w:p w:rsidR="001B17D0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სემესტრების რაოდენობა - 8</w:t>
            </w:r>
            <w:r w:rsidRPr="00D323C3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 xml:space="preserve">         </w:t>
            </w:r>
            <w:r w:rsidRPr="00D323C3">
              <w:rPr>
                <w:rFonts w:ascii="Sylfaen" w:hAnsi="Sylfaen"/>
                <w:b/>
                <w:color w:val="C45911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სწავლების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B17D0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შემუშავების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თარიღი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განახლების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451E98" w:rsidRPr="00D323C3" w:rsidRDefault="00451E98" w:rsidP="00D323C3">
            <w:pPr>
              <w:spacing w:after="0" w:line="240" w:lineRule="auto"/>
              <w:outlineLvl w:val="2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პროგრამა შემუშავდა 2010-2011 წელს</w:t>
            </w:r>
          </w:p>
          <w:p w:rsidR="00451E98" w:rsidRPr="00D323C3" w:rsidRDefault="00451E98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აკრედიტაცია გაიარა 2011 წლის 16.09. გადაწყვეტილება №21</w:t>
            </w:r>
          </w:p>
          <w:p w:rsidR="001B17D0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განახლების </w:t>
            </w:r>
            <w:r w:rsidR="00914361" w:rsidRPr="00D323C3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პერიოდი</w:t>
            </w:r>
            <w:r w:rsidRPr="00D323C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 w:rsidR="00914361" w:rsidRPr="00D323C3">
              <w:rPr>
                <w:rFonts w:ascii="Sylfaen" w:hAnsi="Sylfaen" w:cs="Sylfaen"/>
                <w:sz w:val="20"/>
                <w:szCs w:val="20"/>
                <w:lang w:val="ka-GE" w:eastAsia="ru-RU"/>
              </w:rPr>
              <w:t>2018-2019 წ.</w:t>
            </w:r>
            <w:r w:rsidR="00757B15" w:rsidRPr="00D323C3">
              <w:rPr>
                <w:rFonts w:ascii="Sylfaen" w:hAnsi="Sylfaen" w:cs="Sylfaen"/>
                <w:sz w:val="20"/>
                <w:szCs w:val="20"/>
                <w:lang w:val="ka-GE" w:eastAsia="ru-RU"/>
              </w:rPr>
              <w:t>წ.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</w:p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AD1216" w:rsidRPr="00D323C3" w:rsidRDefault="00AD1216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af-ZA"/>
              </w:rPr>
              <w:t>ქეთევან კინწურაშვილი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მეცნიერებათა დოქტორი, ტექნოლოგიების აკადემიური დოქტორი,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აფხაზეთის მეცნიერებათა ეროვნული აკადემიის აკადემიკოსი,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, პროფესორი - აგრარული ფაკულტეტი, სუბტროპიკული კულტურების პროდუქტთა ტექნოლოგიის დეპარტამენტი</w:t>
            </w:r>
          </w:p>
          <w:p w:rsidR="00AD1216" w:rsidRPr="00D323C3" w:rsidRDefault="00AD121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ტელ. 577 24 33 34 (მობ.)</w:t>
            </w:r>
          </w:p>
          <w:p w:rsidR="00AD1216" w:rsidRPr="00D323C3" w:rsidRDefault="00AD121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          595 41 79 41 (მობ.)</w:t>
            </w:r>
          </w:p>
          <w:p w:rsidR="00AD1216" w:rsidRPr="00D323C3" w:rsidRDefault="00AD1216" w:rsidP="00D323C3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0(431)  27 77 66 (სამსახური)</w:t>
            </w:r>
          </w:p>
          <w:p w:rsidR="00AD1216" w:rsidRPr="00D323C3" w:rsidRDefault="00AD1216" w:rsidP="00D323C3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0(431) 27-47-04 (სახლი)</w:t>
            </w:r>
          </w:p>
          <w:p w:rsidR="00AD1216" w:rsidRPr="00D323C3" w:rsidRDefault="00AD121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ელ.ფოსტა: </w:t>
            </w:r>
            <w:hyperlink r:id="rId8" w:history="1">
              <w:r w:rsidRPr="00D323C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ketevan.kintsurashvili@atsu.edu.ge</w:t>
              </w:r>
            </w:hyperlink>
            <w:r w:rsidR="00D323C3"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  <w:t xml:space="preserve">      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</w:t>
            </w:r>
            <w:hyperlink r:id="rId9" w:history="1">
              <w:r w:rsidRPr="00D323C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Q.kintsurashvili@maul.ru</w:t>
              </w:r>
            </w:hyperlink>
          </w:p>
          <w:p w:rsidR="00451E98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ეკატერინე კახნიაშვილი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- ტექნიკის მეცნიერებათა კანდიდატი, ტექნოლოგიების აკადემიური დოქტორი, ასოცირებული პროფესორი - აგრარული ფაკულტეტი, სუბტროპიკული კულტურების პროდუქტთა ტექნოლოგიის დეპარტამენტი</w:t>
            </w:r>
          </w:p>
          <w:p w:rsidR="00451E98" w:rsidRPr="00D323C3" w:rsidRDefault="00451E98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ტელ. 599 98 69 41 (მობ.)</w:t>
            </w:r>
          </w:p>
          <w:p w:rsidR="00451E98" w:rsidRPr="00D323C3" w:rsidRDefault="00451E98" w:rsidP="00D323C3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0(431) 21–17–51 (სახლი)</w:t>
            </w:r>
          </w:p>
          <w:p w:rsidR="001B17D0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ელ.ფოსტა: </w:t>
            </w:r>
            <w:hyperlink r:id="rId10" w:history="1">
              <w:r w:rsidRPr="00D323C3">
                <w:rPr>
                  <w:rStyle w:val="Hyperlink"/>
                  <w:rFonts w:ascii="Sylfaen" w:hAnsi="Sylfaen" w:cs="Sylfaen"/>
                  <w:sz w:val="20"/>
                  <w:szCs w:val="20"/>
                  <w:lang w:val="ka-GE"/>
                </w:rPr>
                <w:t>ekaterine.kakhniashvili@atsu.edu.ge</w:t>
              </w:r>
            </w:hyperlink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პროგრამაზე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დაშვების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წინაპირობები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მოთხოვნები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B17D0" w:rsidRPr="00D323C3" w:rsidRDefault="00451E98" w:rsidP="00D323C3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შეიძლება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გახდეს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სრული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მქონე ნებისმიერი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პირი,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რომელსაც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ჩაბარებული აქვს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ერთიანი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გამოცდები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მიღებული აქვს შესაბამისი სერთიფიკატი და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პროგრამაზე რეგისტრაციას გაივლის ფაკულტეტზე სწავლის დაწყების წინ.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497BFE"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ასევე უცხო ქვეყნის მოქალაქე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საქართველოს კანონმდებლობით განსაზღვრული წესის შესაბამისად.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მიზნები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D76FDF" w:rsidRPr="00D323C3" w:rsidRDefault="00D76FDF" w:rsidP="00D323C3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მოამზადოს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ზოგადი ტრანსფერული და ფართო დარგობრივი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კომპეტენციების  მქონე</w:t>
            </w:r>
            <w:r w:rsidR="00512032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31007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აგრარულ მეცნიერებათა ბაკალავრი 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სასურსათო </w:t>
            </w:r>
            <w:r w:rsidR="00431007" w:rsidRPr="00D323C3">
              <w:rPr>
                <w:rFonts w:ascii="Sylfaen" w:hAnsi="Sylfaen" w:cs="Sylfaen"/>
                <w:sz w:val="20"/>
                <w:szCs w:val="20"/>
              </w:rPr>
              <w:t>ტექნოლოგიაში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სპეციალობით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– 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„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აგრონედლეულის კვების </w:t>
            </w:r>
            <w:r w:rsidR="00512032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პროდუქტების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ტექნოლოგია და ექსპერტიზა” და აღნიშნულის მიზნით შეასწავლოს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ნედლეულის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სახისა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ხარისხისგან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დამოკიდებულებით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ეკოლოგიურად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სუფთა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: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სუბტროპიკული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–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ეთერზეთების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B67428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ცხიმზეთების,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მცირეალკოჰოლიანი,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მინერალური წყლების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ექსპერტიზა.</w:t>
            </w:r>
          </w:p>
          <w:p w:rsidR="00D76FDF" w:rsidRPr="00D323C3" w:rsidRDefault="00D76FDF" w:rsidP="00D323C3">
            <w:pPr>
              <w:tabs>
                <w:tab w:val="left" w:pos="426"/>
                <w:tab w:val="num" w:pos="540"/>
                <w:tab w:val="center" w:pos="48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მომავალ სპეციალისტს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გამოუმუშაოს ახალი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სანედლეულო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რესურსების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გამოვლენის</w:t>
            </w:r>
            <w:r w:rsidR="0082697E" w:rsidRPr="00D323C3">
              <w:rPr>
                <w:rFonts w:ascii="Sylfaen" w:hAnsi="Sylfaen" w:cs="Sylfaen"/>
                <w:sz w:val="20"/>
                <w:szCs w:val="20"/>
                <w:lang w:val="af-ZA"/>
              </w:rPr>
              <w:t>, მათი შეფასების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უნარი და შეასწავლოს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სახის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პროდუქტების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წარმოებ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ის  ტექნოლოგიები და მზა პროდუქციის ექსპერტიზის ხერხები და პირობები. </w:t>
            </w:r>
          </w:p>
          <w:p w:rsidR="00D76FDF" w:rsidRPr="00D323C3" w:rsidRDefault="00431007" w:rsidP="00D323C3">
            <w:pPr>
              <w:tabs>
                <w:tab w:val="left" w:pos="50"/>
                <w:tab w:val="center" w:pos="4889"/>
              </w:tabs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კურსდამთავრებულს 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მისცეს თეორიული ცოდნის პრაქტიკაში გადატანის, 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დარგის</w:t>
            </w:r>
            <w:r w:rsidR="00D76FDF"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პრობლემის</w:t>
            </w:r>
            <w:r w:rsidR="00D76FDF"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ის,</w:t>
            </w:r>
            <w:r w:rsidR="00D76FDF"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მისი</w:t>
            </w:r>
            <w:r w:rsidR="00D76FDF"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გადაჭრის</w:t>
            </w:r>
            <w:r w:rsidR="00D76FDF"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გზების</w:t>
            </w:r>
            <w:r w:rsidR="00D76FDF"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ძიებ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  <w:r w:rsidR="004439A7"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="004439A7" w:rsidRPr="00D323C3">
              <w:rPr>
                <w:rFonts w:ascii="Sylfaen" w:hAnsi="Sylfaen"/>
                <w:sz w:val="20"/>
                <w:szCs w:val="20"/>
                <w:lang w:val="ka-GE"/>
              </w:rPr>
              <w:t>შესაბამისი მეთოდიკის, სახელმწიფო სტანდარტისა და სხვა ნორმატიული დოკუმენტების გამოყენებით სასურსათო პროდუქტთა ექსპერტიზის ჩატარების და მიღებული გადაწყვეტილებების დასაბუთების უნარი.</w:t>
            </w:r>
          </w:p>
          <w:p w:rsidR="001B17D0" w:rsidRPr="00D323C3" w:rsidRDefault="00D76FDF" w:rsidP="00D323C3">
            <w:pPr>
              <w:spacing w:after="0" w:line="240" w:lineRule="auto"/>
              <w:jc w:val="both"/>
              <w:rPr>
                <w:rFonts w:ascii="Sylfaen" w:hAnsi="Sylfaen" w:cs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უზრუნველყოს სტუდენტის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თავისუფალი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არჩევანი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ფარგლებში ელექტიური საგნებისა და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სპეციალობის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(minor) პროგრამის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არჩევის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ას ისე, რომ მიღწეული იყოს საბაკალავრო პროგრამით გათვალისწინებული სწავლის შ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დეგი.</w:t>
            </w:r>
          </w:p>
        </w:tc>
      </w:tr>
      <w:tr w:rsidR="001B17D0" w:rsidRPr="00D323C3" w:rsidTr="00D323C3">
        <w:tc>
          <w:tcPr>
            <w:tcW w:w="10525" w:type="dxa"/>
            <w:gridSpan w:val="3"/>
            <w:shd w:val="clear" w:color="auto" w:fill="DBDBDB" w:themeFill="accent3" w:themeFillTint="66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</w:t>
            </w: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="00143352"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1B17D0" w:rsidRPr="00D323C3" w:rsidRDefault="001B17D0" w:rsidP="00D323C3">
            <w:pPr>
              <w:spacing w:after="0" w:line="240" w:lineRule="auto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E77A52"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შეესაბამებოდეს 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</w:t>
            </w:r>
            <w:r w:rsidR="00E77A52"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სტანდარტის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არსებობის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შედეგებში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აღწერილ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მოქმედებაზე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დაკვირვება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გაზომვა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შესაძლებელი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იყოს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D76FDF" w:rsidRPr="00D323C3" w:rsidRDefault="00D76FDF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აქვს საბაზისო ცოდნა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საბუნებისმეტ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ყველო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ჰუმანიტარულ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დისციპლინებში, შეუძლიათ ამ ცოდნის ინტეგრირება სპეციალობის დაუფლებაში;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აქვს, რომ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აგრონედლეულის, კერძოდ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ხილ–ბოსტნეულისა და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სუბტროპიკული კულტურების გადამუშავებით მექმნილი სასურსათო პროდუქცია მრავალფეროვანს გახდის სამომხმარებლო ბაზარს და ხელს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შეუწყობს ქვეყნის ეკონომიკურ აღორძინებას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აგრონედლეულის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გადამუშავებით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მიღებულ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კვების პროდუქტთა წარმოებისათვის საჭირო ნედლეულის ძირითადი საწარმოო ჯიშები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კლასიფიკაცია,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მათი დახასიათება, </w:t>
            </w:r>
            <w:r w:rsidR="00143352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ცოდნა მათი </w:t>
            </w:r>
            <w:r w:rsidR="00143352"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ერთმანეთთან შედარებისთვის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სტანდარტის შესაბამისად </w:t>
            </w:r>
            <w:r w:rsidR="00143352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შერჩევისთვის. გაცნობიერებული აქვს მათი გადამუშავების სქემის მისადაგების მნიშვნელობა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აგრონედლეულის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გადამამუშავებელი წარმოებისათვის;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შერჩეული ხილ–ბოსტნეულისა და სუბტროპიკული ნედლეულის ქიმიური შედგენ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ლობ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ა, მათი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რაოდენობრივი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თვისობრივი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ცვალებადობის აღწერა,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ამ ცვლილებების მიზეზები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>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საფუძვლად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უდევს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ცხოველმყოფელობის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მიმდინარე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ნივთიერებათა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ცვლას,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ნედლეულის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ქიმიური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შედგენილობის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გარდაქმნის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მიმართულებები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მზა პროდუქციის ექსპერტიზის  მეთოდები და პირობები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ფერმენტებისა და მიკროორგანიზმების კლასიფიცირება,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მეორეული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წარმოშობის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მცენარეულ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წარმოქმნის ფერმენტულ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მიკრობული გზებ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აღწერა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გაცნობიერებული აქვს მათი როლი ბუნებასა  და წარმოებაში მიმდინარე ბიოტექნოლოგიური პროცესებისა და ექსპერტიზის შედეგებისათვის;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დეტალურად ჩამოაყალიბებს ბიოტექნოლოგიური </w:t>
            </w:r>
            <w:r w:rsidR="004327C2"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პროცესების ქიმიურ საფუძვლებს</w:t>
            </w:r>
            <w:r w:rsidR="004327C2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იცნობს </w:t>
            </w:r>
            <w:r w:rsidR="004327C2"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მიკრობიოლოგიურ</w:t>
            </w:r>
            <w:r w:rsidR="004327C2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 პროცესების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4327C2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თავისებურებებს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იც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ნობს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ფერმენტების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ქიმიურ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ბუნება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მოქმედების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კინეტიკა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სპეციფიკურობა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გამოყოფის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გაწმენდის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განსაზღვრის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მეთოდებ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, აკავშირებს მათ ტექნოლოგიური პროცესების მიმდინარეობასთან და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საბოლოო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პროდუქტის,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როგორც ხარისხობრივ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ისე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სანიტარულ–ჰიგიენურ შეფასებასა და ექსპერტიზასთან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განიხილავს,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ჩამოთვლის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აღწერს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თბოტექნიკისა და სამაცივრო ტექნიკის საკითხებ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(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თბოცვლის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სითბოს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გაცემის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გზები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ორთქლების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სახეები</w:t>
            </w:r>
            <w:r w:rsidR="004327C2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საქვაბე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კომპრესორები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თბოძალოვანი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სიცივის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სფეროები</w:t>
            </w:r>
            <w:r w:rsidR="004327C2"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მაცივარ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აგრეგატების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  <w:r w:rsidR="004327C2" w:rsidRPr="00D323C3">
              <w:rPr>
                <w:rFonts w:ascii="Sylfaen" w:hAnsi="Sylfaen" w:cs="AcadNusx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4327C2"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მშრალი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ყინულის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ტექნიკა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>)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აკავშირებს მათ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საწარმოების პროცესებ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თან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აპარატებ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თან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ამ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სქემები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განხილვა და პარამეტრების შედარება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lastRenderedPageBreak/>
              <w:t>აღწერ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აგრონედლეულიდან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კვების პროდუქტთა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წარმოების სხვადასხვა ტექნოლოგიებ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ცალკეული ტექნოლოგიური პროცესებითა და კონტროლით, ამ დროს მიმდინარე გარდაქმნების ჩამოთვლ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ითა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შეფასებ</w:t>
            </w:r>
            <w:r w:rsidR="00143352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ით,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მზა პროდუქციის მიღების  და მათი ექსპერტიზის გზებ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აგრონედლეულის გადამამუშავებელი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ტექნოლოგიურ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მოწყობილობებს პარამეტრების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შერჩევ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ით,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მათი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ექსპლოატაციის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პირობებს და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უსადაგებს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კვების პროდუქტების წარმოების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ტექნოლოგიურ პროცესებ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ს;</w:t>
            </w:r>
          </w:p>
          <w:p w:rsidR="00D76FDF" w:rsidRPr="00D323C3" w:rsidRDefault="00D76FDF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იცის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კვების ფიზიოლოგია და ჰიგიენა, სასურსათო უსაფრთხოების საკითხები და </w:t>
            </w:r>
            <w:r w:rsidRPr="00D323C3">
              <w:rPr>
                <w:rFonts w:ascii="Sylfaen" w:hAnsi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სერ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/>
                <w:sz w:val="20"/>
                <w:szCs w:val="20"/>
              </w:rPr>
              <w:t>იფიცირების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პირობები,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მისი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აუცილებლობის გამოკვეთა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ჩატარების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/>
                <w:sz w:val="20"/>
                <w:szCs w:val="20"/>
              </w:rPr>
              <w:t>ფორმულირება;</w:t>
            </w:r>
          </w:p>
          <w:p w:rsidR="001B17D0" w:rsidRPr="00D323C3" w:rsidRDefault="00B57836" w:rsidP="00D323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="00D76FDF"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ხილ–ბოსტნეულისა და ს</w:t>
            </w:r>
            <w:r w:rsidR="00143352"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უბტროპიკული ნედლეულის პროდუქტთ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 ექსპერტიზის პროცესის წარმართვისა</w:t>
            </w:r>
            <w:r w:rsidR="00895394"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სასურსათო პროდუქტთა  სერთ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იფიცირების პროცედურა.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A188A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7" w:hanging="283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აგრონედლეულისა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 მისი გადამუშავებით მიღებულ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კომპონენტების რაოდენობრივ და თვისობრივ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ცვლილებებს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 სხვადასხვა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ფიზიკურ–ქიმიური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მეთოდის გამოყენებით,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აფასებს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მიღებულ მონაცემებ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ამოიცნობს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კვების პროდუქტთა ექსპერტიზის შედეგებს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8A188A" w:rsidRPr="00D323C3" w:rsidRDefault="008A188A" w:rsidP="00D323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გამოიყენებს სტანდარტს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ნედლეულ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ისა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ხარისხობრივი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მაჩვენებლ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განსაზღვრ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ისა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 ექსპერტიზისათვის ნორმების დასაცავად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უნარი შეადგინოს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სასურსათო წარმოების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თბური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ენერგეტიკული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ბალანს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ი;</w:t>
            </w:r>
          </w:p>
          <w:p w:rsidR="008A188A" w:rsidRPr="00D323C3" w:rsidRDefault="008A188A" w:rsidP="00D323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ექსპლოატაციის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უზრუნველყოფა,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დაცვა და აღნიშნულის გათვალისწინებით ტექნოლოგიური მოწყობილობების გაანგარიშება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წარმოების ტექნო–ქიმიური და მიკრობიოლოგიური კონტროლი,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ხილ–ბოსტნეულისა და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სუბტროპიკული კულტურების ნედლეულის გადამუშავების ტექნოლოგი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ური პროცესების წარმართვა, შეცვლა მითითების შესაბამისად და მზა პროდუქციის ექსპერტიზისთვის საჭირო პირობების უზრუნველყოფა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უნარი შეაფასოს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 პროდუქტთა: ჩაის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ეთერზეთისა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ცხიმზეთის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ლუდის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>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 და მინერალური წყლების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ორგანოლეპტიკურ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მაჩვენებლებ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ამოიცნოს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დაბალ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 და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მაღალხარისხოვან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პროდუქცი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წუნი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შეაფასოს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გამომწვევი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მიკროსკოპული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შესწავლ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ით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სანიტარულ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ჰიგიენური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შეფასებისა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ექსპერტიზის ჩატარებისას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</w:p>
          <w:p w:rsidR="008A188A" w:rsidRPr="00D323C3" w:rsidRDefault="008A188A" w:rsidP="00D323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სასურსათო უსაფრთხოების საკითხების, </w:t>
            </w:r>
            <w:r w:rsidRPr="00D323C3">
              <w:rPr>
                <w:rFonts w:ascii="Sylfaen" w:hAnsi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სერ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/>
                <w:sz w:val="20"/>
                <w:szCs w:val="20"/>
              </w:rPr>
              <w:t>იფიცირების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პირობების, სერთიფიცირების აუცილებლობის გამოკვეთა და 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სერ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/>
                <w:sz w:val="20"/>
                <w:szCs w:val="20"/>
              </w:rPr>
              <w:t>იფიცირების პროცედურების ორგანიზება;</w:t>
            </w:r>
          </w:p>
          <w:p w:rsidR="001B17D0" w:rsidRPr="00D323C3" w:rsidRDefault="008A188A" w:rsidP="00D323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 xml:space="preserve">შეუძლია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ხილ–ბოსტნეულისა და სუბტროპიკული ნედლეულის გადამუშავებით მიღებული სასურსათო პროდუქციის ექსპერტიზა და სერ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იფიცირება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2697E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აგროვებს, ერთმანეთთან აკავშირებს, ადარებს და მხედველობაში იღებს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ახალ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მონაცემებ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ს;</w:t>
            </w:r>
          </w:p>
          <w:p w:rsidR="0082697E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ანალიზს უკეთებს 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>მიღებულ ინფორმაციას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 შეუძლია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მოსალოდნელი შედეგების დიფერენცირება, მათი შეფასება და   დასკვნის  გაკეთება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სხვადასხვა მეთოდის გამოყენებით;</w:t>
            </w:r>
          </w:p>
          <w:p w:rsidR="0082697E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შეუძლია 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სიტუაციის ანალიზი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>,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 პრობლემის გამოცალკავება 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და მისი მოგვარების გზების ძიებ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>ა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საკუთარი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არგუმენტირებული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დასკვნ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lastRenderedPageBreak/>
              <w:t>ჩამოყალიბება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თავისი კომპეტენციის ფარგლებში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1B17D0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აქვს 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სამუშაო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დაგეგმვ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ისა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და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მის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დაწყებამდე  პრიორიტეტის გამოყოფ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ის უნარი.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კომუნიკაციის უნარი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2697E" w:rsidRPr="00D323C3" w:rsidRDefault="00895394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კომუნიკაცია პროფესიასთან დაკავშირებულ საკითხებზე, აქვს </w:t>
            </w:r>
            <w:r w:rsidR="008A188A" w:rsidRPr="00D323C3">
              <w:rPr>
                <w:rFonts w:ascii="Sylfaen" w:hAnsi="Sylfaen"/>
                <w:sz w:val="20"/>
                <w:szCs w:val="20"/>
                <w:lang w:val="af-ZA"/>
              </w:rPr>
              <w:t>დარგის სპეციალისტებთან და არასპეციალისტებთან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დისკუსიის უნარი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, მათ შორის უცხოურ ენაზე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;</w:t>
            </w:r>
          </w:p>
          <w:p w:rsidR="001B17D0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საკონფერენციო მოხსენებების, რეფ</w:t>
            </w:r>
            <w:r w:rsidR="00CF1B81" w:rsidRPr="00D323C3">
              <w:rPr>
                <w:rFonts w:ascii="Sylfaen" w:hAnsi="Sylfaen"/>
                <w:sz w:val="20"/>
                <w:szCs w:val="20"/>
                <w:lang w:val="af-ZA"/>
              </w:rPr>
              <w:t>ერატის მომზადება და პრეზენტაცია.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 უნარი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2697E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7" w:hanging="287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მონაწილეობა მიიღოს,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როგორც ჯგუფურ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ისე დამოუკიდებელ  მუშაობა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ში;</w:t>
            </w:r>
          </w:p>
          <w:p w:rsidR="0082697E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7" w:hanging="287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ცოდნის დონის რეგულარულად ამაღლება ლიტერატურისა და სხვა წყაროების გამოყენებით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697E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7" w:hanging="287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აქვს </w:t>
            </w:r>
            <w:r w:rsidRPr="00D323C3">
              <w:rPr>
                <w:rFonts w:ascii="Sylfaen" w:hAnsi="Sylfaen"/>
                <w:sz w:val="20"/>
                <w:szCs w:val="20"/>
              </w:rPr>
              <w:t>შემდგომში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სწავლის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გაგრძელების</w:t>
            </w:r>
            <w:r w:rsidR="00CF1B81"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უნარი;</w:t>
            </w:r>
          </w:p>
          <w:p w:rsidR="001B17D0" w:rsidRPr="00D323C3" w:rsidRDefault="008A188A" w:rsidP="00D32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7" w:hanging="287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ხელმძღვანელის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დავალებებს პროფესიული საქმიანობის  განხორციელებისათვის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2697E" w:rsidRPr="00D323C3" w:rsidRDefault="00CF1B81" w:rsidP="00D323C3">
            <w:pPr>
              <w:pStyle w:val="BodyTextIndent"/>
              <w:numPr>
                <w:ilvl w:val="0"/>
                <w:numId w:val="2"/>
              </w:numPr>
              <w:ind w:left="287" w:right="-5" w:hanging="2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ჩამოყალიბებული</w:t>
            </w:r>
            <w:r w:rsidR="008A188A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აქვს ღირებულებები: ეთიკის ნორმები, უნარ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–ჩვევები, საკუთარი აზრის დაცვა,</w:t>
            </w:r>
            <w:r w:rsidR="008A188A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განსხვავებული აზრის პატივისცემა, თვითკრიტიკა, პროფესიული კრიტიკა</w:t>
            </w:r>
            <w:r w:rsidR="005D7B72" w:rsidRPr="00D323C3">
              <w:rPr>
                <w:rFonts w:ascii="Sylfaen" w:hAnsi="Sylfaen" w:cs="Sylfaen"/>
                <w:sz w:val="20"/>
                <w:szCs w:val="20"/>
                <w:lang w:val="ka-GE"/>
              </w:rPr>
              <w:t>, პლაგიატისადმი უარყოფითი დამოკიდებულება</w:t>
            </w:r>
            <w:r w:rsidR="008A188A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</w:p>
          <w:p w:rsidR="0082697E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287" w:right="-5" w:hanging="2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მისთვის მნიშვნელოვანია სასურსათო პროდუქტების წარმოების დარგის განვითარება სუბტროპიკული კულტურების </w:t>
            </w:r>
            <w:r w:rsidR="004F5EDD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სანედლეულო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ბაზის გაზრდის ხარჯზე;</w:t>
            </w:r>
          </w:p>
          <w:p w:rsidR="0082697E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287" w:right="-5" w:hanging="2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გააჩნია მაღალ</w:t>
            </w:r>
            <w:r w:rsidR="005D7B72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პროფესიული ღირებულებები, პასუხისმგებლობით ეკიდება ეკოლოგიურად სუფთა პროდუქ</w:t>
            </w:r>
            <w:r w:rsidR="005D7B72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ც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იის წარმოების საკითხს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, სასურსათო პროდუქტთა ექსპერტიზის მნიშვნელობას</w:t>
            </w:r>
            <w:r w:rsidR="004F5EDD"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1B17D0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287" w:right="-5" w:hanging="2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 ჯანსაღი საკვები პროდუქტების მნიშვნელობა ადამიანის ჯანმრთელობისათვის</w:t>
            </w:r>
            <w:r w:rsidR="00CF1B81"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ჯანსაღი </w:t>
            </w:r>
            <w:r w:rsidR="004F5EDD"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კვების </w:t>
            </w:r>
            <w:r w:rsidR="004F5EDD"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წარმოება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მნიშვნელოვანი ღირებულებაა მისთვის.</w:t>
            </w:r>
          </w:p>
          <w:p w:rsidR="00937064" w:rsidRPr="00D323C3" w:rsidRDefault="00B57836" w:rsidP="00D323C3">
            <w:pPr>
              <w:pStyle w:val="BodyTextIndent"/>
              <w:ind w:right="-5" w:firstLine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(სწავლის შედეგების რუქა და კავშირი პროგრამის სწავლის შედეგებსა და სასწავლო კურსებს შორის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იხილეთ დანართი 2 და 3 სახით)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A188A" w:rsidRPr="00D323C3" w:rsidRDefault="008A188A" w:rsidP="00D323C3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სხვადასხვა კომპონენტში გამოყენებული სწავლების მეთოდების ერთობლიობა უზრუნველყოფს პროგრამით გათვალისწინებული სწავლის  შედეგების მიღწევას.</w:t>
            </w:r>
          </w:p>
          <w:p w:rsidR="008A188A" w:rsidRPr="00D323C3" w:rsidRDefault="008A188A" w:rsidP="00D323C3">
            <w:pPr>
              <w:pStyle w:val="BodyTextIndent"/>
              <w:ind w:right="-5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კერძოდ, პროგრამაში გამოყენებულია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დღეისათვის ყველაზე მეტად გავრცელებული სწავლების  </w:t>
            </w:r>
            <w:r w:rsidR="00D441E4" w:rsidRPr="00D323C3">
              <w:rPr>
                <w:rFonts w:ascii="Sylfaen" w:hAnsi="Sylfaen"/>
                <w:sz w:val="20"/>
                <w:szCs w:val="20"/>
                <w:lang w:val="ka-GE"/>
              </w:rPr>
              <w:t>მეთოდთა კლასიფიკაციის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A დ</w:t>
            </w:r>
            <w:r w:rsidR="00D441E4" w:rsidRPr="00D323C3">
              <w:rPr>
                <w:rFonts w:ascii="Sylfaen" w:hAnsi="Sylfaen"/>
                <w:sz w:val="20"/>
                <w:szCs w:val="20"/>
                <w:lang w:val="ka-GE"/>
              </w:rPr>
              <w:t>ა B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ვარიანტიდან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ინტერაქტიური მეთოდები,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რომლებიც შერჩეულია სასწავლო კურსის სპეციფიკის გათვალისწინები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 და სწავლება–სწავლის პროცესში ერთმანეთს ავსებენ და ერთმანეთში გადადიან</w:t>
            </w:r>
            <w:r w:rsidRPr="00D323C3">
              <w:rPr>
                <w:rFonts w:ascii="Sylfaen" w:hAnsi="Sylfaen"/>
                <w:sz w:val="20"/>
                <w:szCs w:val="20"/>
                <w:lang w:val="de-DE"/>
              </w:rPr>
              <w:t>.</w:t>
            </w:r>
          </w:p>
          <w:p w:rsidR="008A188A" w:rsidRPr="00D323C3" w:rsidRDefault="008A188A" w:rsidP="00D323C3">
            <w:pPr>
              <w:pStyle w:val="BodyTextIndent"/>
              <w:ind w:right="-5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პროგრამის სხვადასხვა კომპონენტში გამოყენებულია სწავლების  შემდეგი მეთოდები: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ვერბალური ანუ ზეპირსიტყვიერი;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დისკუსია/დებატები</w:t>
            </w:r>
            <w:r w:rsidRPr="00D323C3">
              <w:rPr>
                <w:rFonts w:ascii="Sylfaen" w:eastAsia="Calibri" w:hAnsi="Sylfaen"/>
                <w:sz w:val="20"/>
                <w:szCs w:val="20"/>
                <w:lang w:val="ka-GE"/>
              </w:rPr>
              <w:t>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მეთოდი;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პრაქტიკული  მეთოდი;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მუშაობის მეთოდი;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დემონსტრირების მეთოდი;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ინდუქციური და დედუქციური მეთოდი;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pt-BR"/>
              </w:rPr>
              <w:t xml:space="preserve">ანალიზის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და  სინთეზის </w:t>
            </w:r>
            <w:r w:rsidRPr="00D323C3">
              <w:rPr>
                <w:rFonts w:ascii="Sylfaen" w:hAnsi="Sylfaen"/>
                <w:sz w:val="20"/>
                <w:szCs w:val="20"/>
                <w:lang w:val="pt-BR"/>
              </w:rPr>
              <w:t>მეთოდი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70618" w:rsidRPr="00D323C3" w:rsidRDefault="00D70618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ევრისტიკული მეთოდი;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sz w:val="20"/>
                <w:szCs w:val="20"/>
                <w:lang w:val="ka-GE"/>
              </w:rPr>
              <w:t>წერითი მუშაობის მეთოდი;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წიგნზე მუშაობის მეთოდი;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it-IT"/>
              </w:rPr>
              <w:t>ახსნა-განმარტებითი მეთოდი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A188A" w:rsidRPr="00D323C3" w:rsidRDefault="008A188A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sz w:val="20"/>
                <w:szCs w:val="20"/>
                <w:lang w:val="ka-GE"/>
              </w:rPr>
              <w:t>როლური და სიტუაციური თამაშების მეთოდი</w:t>
            </w:r>
            <w:r w:rsidR="00450B3F" w:rsidRPr="00D323C3">
              <w:rPr>
                <w:rFonts w:ascii="Sylfaen" w:eastAsia="Calibri" w:hAnsi="Sylfaen"/>
                <w:sz w:val="20"/>
                <w:szCs w:val="20"/>
                <w:lang w:val="ka-GE"/>
              </w:rPr>
              <w:t>;</w:t>
            </w:r>
          </w:p>
          <w:p w:rsidR="00450B3F" w:rsidRPr="00D323C3" w:rsidRDefault="00450B3F" w:rsidP="00D323C3">
            <w:pPr>
              <w:pStyle w:val="BodyTextIndent"/>
              <w:numPr>
                <w:ilvl w:val="0"/>
                <w:numId w:val="2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sz w:val="20"/>
                <w:szCs w:val="20"/>
                <w:lang w:val="ka-GE"/>
              </w:rPr>
              <w:t>თანამშრომლობითი სწავლების მეთოდი.</w:t>
            </w:r>
          </w:p>
          <w:p w:rsidR="001B17D0" w:rsidRPr="00D323C3" w:rsidRDefault="008A188A" w:rsidP="00D323C3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pt-BR"/>
              </w:rPr>
              <w:t>(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დეტალურად იხილეთ სილაბუსებში</w:t>
            </w:r>
            <w:r w:rsidR="005E5EAD"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 დანართი 4</w:t>
            </w:r>
            <w:r w:rsidR="00B57836"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სახით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)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 xml:space="preserve">  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A188A" w:rsidRPr="00D323C3" w:rsidRDefault="008A188A" w:rsidP="00D323C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პროგრამის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 xml:space="preserve"> სასწავლო გეგმა</w:t>
            </w:r>
            <w:r w:rsidRPr="00D323C3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შედგება:</w:t>
            </w:r>
          </w:p>
          <w:p w:rsidR="008211E2" w:rsidRPr="00D323C3" w:rsidRDefault="00B67428" w:rsidP="00D323C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სპეციალობის დამხმარე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სავალდებულო კურსები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–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48 კრედიტი</w:t>
            </w:r>
            <w:r w:rsidR="008211E2"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:rsidR="00B67428" w:rsidRPr="00D323C3" w:rsidRDefault="00B67428" w:rsidP="00D323C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სპეციალობის (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major)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სავალდებულო კურსები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–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117 კრედიტი</w:t>
            </w:r>
            <w:r w:rsidR="008211E2" w:rsidRPr="00D323C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;</w:t>
            </w:r>
          </w:p>
          <w:p w:rsidR="00B67428" w:rsidRPr="00D323C3" w:rsidRDefault="00B67428" w:rsidP="00D323C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არჩევითი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(ელექტიური)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კურსები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– 15 კრედიტი</w:t>
            </w:r>
            <w:r w:rsidR="008211E2" w:rsidRPr="00D323C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67428" w:rsidRPr="00D323C3" w:rsidRDefault="008211E2" w:rsidP="00D323C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სპეციალობის 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(minor)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პროგრამა - 60 კრედიტი.</w:t>
            </w:r>
          </w:p>
          <w:p w:rsidR="001B17D0" w:rsidRPr="00D323C3" w:rsidRDefault="00B57836" w:rsidP="00D323C3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(სასწავლო გეგმა იხილეთ დანართის 1 სახით)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შეფასების წესი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AC4555" w:rsidRPr="00D323C3" w:rsidRDefault="00AC4555" w:rsidP="00D323C3">
            <w:pPr>
              <w:spacing w:after="0" w:line="240" w:lineRule="auto"/>
              <w:ind w:firstLine="9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323C3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2017 წლის 15 სექტემბრის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დადგენილება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№5(17/18) – „აკაკი წერეთლის სახელმწიფო უნივერსიტეტში სტუდენტთა შეფასების სისტემის დამტკიცების შესახებ“,</w:t>
            </w: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განსაზღვრული პუნქტების გათვალისწინებით: </w:t>
            </w:r>
          </w:p>
          <w:p w:rsidR="005121EF" w:rsidRPr="00D323C3" w:rsidRDefault="005121EF" w:rsidP="00D323C3">
            <w:pPr>
              <w:spacing w:after="0" w:line="240" w:lineRule="auto"/>
              <w:ind w:left="154" w:hanging="18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1. </w:t>
            </w:r>
            <w:r w:rsidRPr="00D323C3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5121EF" w:rsidRPr="00D323C3" w:rsidRDefault="005121EF" w:rsidP="00D323C3">
            <w:pPr>
              <w:spacing w:after="0" w:line="240" w:lineRule="auto"/>
              <w:ind w:left="15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</w:rPr>
              <w:t>2. 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5121EF" w:rsidRPr="00D323C3" w:rsidRDefault="005121EF" w:rsidP="00D323C3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ა) შუალედურ შეფასებას;</w:t>
            </w:r>
          </w:p>
          <w:p w:rsidR="005121EF" w:rsidRPr="00D323C3" w:rsidRDefault="005121EF" w:rsidP="00D323C3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ბ) დასკვნითი გამოცდის შეფასებას.</w:t>
            </w:r>
          </w:p>
          <w:p w:rsidR="005121EF" w:rsidRPr="00D323C3" w:rsidRDefault="005121EF" w:rsidP="00D323C3">
            <w:pPr>
              <w:widowControl w:val="0"/>
              <w:spacing w:after="0" w:line="240" w:lineRule="auto"/>
              <w:ind w:left="154" w:hanging="180"/>
              <w:jc w:val="both"/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</w:rPr>
              <w:t>3. სასწავლო კურსის მაქსიმალური შეფასება 100 ქულის ტოლია.</w:t>
            </w: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:rsidR="005121EF" w:rsidRPr="00D323C3" w:rsidRDefault="005121EF" w:rsidP="00D323C3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5121EF" w:rsidRPr="00D323C3" w:rsidRDefault="005121EF" w:rsidP="00D323C3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60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(მოიცავს შეფასების სხვადასხვა კომპონენტებს) - </w:t>
            </w:r>
            <w:r w:rsidR="00AC4555" w:rsidRPr="00D323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არა უმეტეს </w:t>
            </w:r>
            <w:r w:rsidRPr="00D323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30 ქულა;</w:t>
            </w:r>
          </w:p>
          <w:p w:rsidR="005121EF" w:rsidRPr="00D323C3" w:rsidRDefault="005121EF" w:rsidP="00D323C3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60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შუალედური გამოცდა - </w:t>
            </w:r>
            <w:r w:rsidR="00AC4555" w:rsidRPr="00D323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არა ნაკლებ </w:t>
            </w:r>
            <w:r w:rsidRPr="00D323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30 ქულა.</w:t>
            </w:r>
          </w:p>
          <w:p w:rsidR="005121EF" w:rsidRPr="00D323C3" w:rsidRDefault="005121EF" w:rsidP="00D323C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40 ქულას.</w:t>
            </w:r>
          </w:p>
          <w:p w:rsidR="005121EF" w:rsidRPr="00D323C3" w:rsidRDefault="005121EF" w:rsidP="00D323C3">
            <w:pPr>
              <w:widowControl w:val="0"/>
              <w:spacing w:after="0" w:line="240" w:lineRule="auto"/>
              <w:ind w:left="244" w:hanging="270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4.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5121EF" w:rsidRPr="00D323C3" w:rsidRDefault="005121EF" w:rsidP="00D323C3">
            <w:pPr>
              <w:pStyle w:val="abzacixml"/>
              <w:framePr w:wrap="around"/>
              <w:spacing w:line="240" w:lineRule="auto"/>
              <w:rPr>
                <w:sz w:val="20"/>
              </w:rPr>
            </w:pPr>
            <w:r w:rsidRPr="00D323C3">
              <w:rPr>
                <w:sz w:val="20"/>
              </w:rPr>
              <w:t>5. შეფასების სისტემა ითვალისწინებს: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ა)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ხუთი სახის დადებითი შეფასება: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ა.ა) (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A)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ფრიადი - მაქსიმალური შეფასების 91-100 ქულა;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(B)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ძალიან კარგი - მაქსიმალური შეფასების 81-90 ქულა;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ა.გ)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(C)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კარგი - მაქსიმალური შეფასების 71-80 ქულა;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(D)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დამაკმაყოფილებელი 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61-70 ქულა;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 ე)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(E)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საკმარისი 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51-60 ქულა;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ბ)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ორი სახის უარყოფითი შეფასება: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ბ.ა)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(FX)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ვერ ჩააბარა -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:rsidR="005121EF" w:rsidRPr="00D323C3" w:rsidRDefault="005121EF" w:rsidP="00D3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ბ.ბ)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(F)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ჩაიჭრა -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5121EF" w:rsidRPr="00D323C3" w:rsidRDefault="005121EF" w:rsidP="00D323C3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6. მე-5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5121EF" w:rsidRPr="00D323C3" w:rsidRDefault="005121EF" w:rsidP="00D323C3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7. დასკვნითი გამოცდა არ უნდა შეფასდეს 40 ქულაზე მეტით.</w:t>
            </w:r>
          </w:p>
          <w:p w:rsidR="005121EF" w:rsidRPr="00D323C3" w:rsidRDefault="005121EF" w:rsidP="00D323C3">
            <w:pPr>
              <w:spacing w:after="0" w:line="240" w:lineRule="auto"/>
              <w:ind w:left="244" w:hanging="24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8. საგანმანათლებლო პროგრამის სასწავლო კომპონენტში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:rsidR="005121EF" w:rsidRPr="00D323C3" w:rsidRDefault="005121EF" w:rsidP="00D323C3">
            <w:pPr>
              <w:spacing w:after="0" w:line="240" w:lineRule="auto"/>
              <w:ind w:left="244" w:hanging="24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9. დასკვნით გამოცდაზე სტუდენტის მიერ მიღებული მინიმალური ზღვარი განისაზღვრება 15 ქულით.</w:t>
            </w:r>
          </w:p>
          <w:p w:rsidR="005121EF" w:rsidRPr="00D323C3" w:rsidRDefault="005121EF" w:rsidP="00D323C3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10.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:rsidR="005121EF" w:rsidRPr="00D323C3" w:rsidRDefault="005121EF" w:rsidP="00D323C3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11.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5121EF" w:rsidRPr="00D323C3" w:rsidRDefault="005121EF" w:rsidP="00D323C3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12.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1B17D0" w:rsidRPr="00D323C3" w:rsidRDefault="005121EF" w:rsidP="00D323C3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</w:t>
            </w:r>
            <w:r w:rsidRPr="00D323C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Cs/>
                <w:noProof/>
                <w:sz w:val="20"/>
                <w:szCs w:val="20"/>
              </w:rPr>
              <w:t>სილაბუსებში</w:t>
            </w:r>
            <w:r w:rsidRPr="00D323C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1B17D0" w:rsidRPr="00D323C3" w:rsidTr="00D323C3">
        <w:trPr>
          <w:gridAfter w:val="1"/>
          <w:wAfter w:w="19" w:type="dxa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A188A" w:rsidRPr="00D323C3" w:rsidRDefault="008A188A" w:rsidP="00D323C3">
            <w:pPr>
              <w:tabs>
                <w:tab w:val="left" w:pos="50"/>
                <w:tab w:val="center" w:pos="4889"/>
              </w:tabs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მიმართულებით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გადამწონი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ფაბრიკები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ხილისა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საკონსერვო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ცხიმზეთისა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ეთერზეთების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ქარხნები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ფაბრიკები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–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მეორადი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ქარხნები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ლუდის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 და მინერალური წყლების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ფერმერული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მეურნეობები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აგრარული მიმართულების სხვა საწარმოები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კერძო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ფირმები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სხვადასხვა ინსტანციის სახელმწიფო სტრუქტურები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8A188A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სერ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აკრედიტებული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ლაბორატორიები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B17D0" w:rsidRPr="00D323C3" w:rsidRDefault="008A188A" w:rsidP="00D323C3">
            <w:pPr>
              <w:numPr>
                <w:ilvl w:val="0"/>
                <w:numId w:val="9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მონიტორინგის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სამსახურები და სხვ.</w:t>
            </w:r>
          </w:p>
        </w:tc>
      </w:tr>
      <w:tr w:rsidR="001B17D0" w:rsidRPr="00D323C3" w:rsidTr="00D323C3">
        <w:trPr>
          <w:gridAfter w:val="1"/>
          <w:wAfter w:w="19" w:type="dxa"/>
          <w:trHeight w:val="841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:rsidR="001B17D0" w:rsidRPr="00D323C3" w:rsidRDefault="001B17D0" w:rsidP="00D323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აუცილებელი რესურსები და დამხმარე პირობები 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B17D0" w:rsidRPr="00D323C3" w:rsidRDefault="00193FAD" w:rsidP="00D323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31" w:hanging="23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ადამიანური რესურსი: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ბაკალავრის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კადრებით, სასწავლო დისციპლინებს უძღვებიან შესაბამისი პროფილის აკადემიური ხარისხის მქონე </w:t>
            </w:r>
            <w:r w:rsidR="00BC6FC0" w:rsidRPr="00D323C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სპეციალისტი: </w:t>
            </w:r>
            <w:r w:rsidR="00BC3ACA"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პროფესორი,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1A4FDB" w:rsidRPr="00D323C3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პროფესორი,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BB66D0"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ასისტენტ–პროფესორი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="005D1F60" w:rsidRPr="00D323C3">
              <w:rPr>
                <w:rFonts w:ascii="Sylfaen" w:hAnsi="Sylfaen"/>
                <w:sz w:val="20"/>
                <w:szCs w:val="20"/>
              </w:rPr>
              <w:t>2</w:t>
            </w:r>
            <w:r w:rsidR="00BC6FC0" w:rsidRPr="00D323C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მასწავლებელი (</w:t>
            </w:r>
            <w:r w:rsidR="00B21EA2"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ენათა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ცენტრიდან - მათ შორის </w:t>
            </w:r>
            <w:r w:rsidR="00BC6FC0" w:rsidRPr="00D323C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დოქტორი, </w:t>
            </w:r>
            <w:r w:rsidR="00BC6FC0"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B21EA2"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მეცნიერებათა კანდიდატი, </w:t>
            </w:r>
            <w:r w:rsidR="00BC6FC0" w:rsidRPr="00D323C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დოქტორანტი),</w:t>
            </w:r>
            <w:r w:rsidRPr="00D323C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B21EA2" w:rsidRPr="00D323C3">
              <w:rPr>
                <w:rFonts w:ascii="Sylfaen" w:hAnsi="Sylfaen"/>
                <w:sz w:val="20"/>
                <w:szCs w:val="20"/>
              </w:rPr>
              <w:t>8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მოწვეული სპეციალისტი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(მათ შორის </w:t>
            </w:r>
            <w:r w:rsidR="00B21EA2" w:rsidRPr="00D323C3">
              <w:rPr>
                <w:rFonts w:ascii="Sylfaen" w:hAnsi="Sylfaen"/>
                <w:sz w:val="20"/>
                <w:szCs w:val="20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დოქტორი),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რომელთაც აქვთ პროფესიული საქმიანობის გამოცდილება და პედაგოგიური საქმიანობის პარალელურად ეწევიან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სამეცნიერო–კვლევით, პრაქტიკულ და მეთოდურ მუშაობას.</w:t>
            </w:r>
          </w:p>
          <w:p w:rsidR="00B57836" w:rsidRPr="00D323C3" w:rsidRDefault="00B57836" w:rsidP="00D323C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აკადემიური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პერსონალის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CV–ები პროგრამას თან ერთვის.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პროგრამის განმახორციელებელი აუცილებელი ადამიანური რესურსი იხილეთ დანართი 5 სახით)</w:t>
            </w:r>
          </w:p>
          <w:p w:rsidR="00193FAD" w:rsidRPr="00D323C3" w:rsidRDefault="00193FAD" w:rsidP="00D323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4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სასწავლო პროცესის სასწავლო–მეთოდური უზრუნველყოფა: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სასწავლო–მეთოდური დოკუმენტაციით: სასწავლო კურსის სილაბუსით, სალექციო კურსებით, ძირითადი სახელმძღვანელოებით და დამხმარე საინფორმაციო წყაროებით, სასწავლო–მეთოდური რეკომენდაციებით, სწავლების მულტიმედიური ტექნოლოგიებით და აუდიო/ვიდეო მასალებით.</w:t>
            </w:r>
          </w:p>
          <w:p w:rsidR="00193FAD" w:rsidRPr="00D323C3" w:rsidRDefault="00193FAD" w:rsidP="00D323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4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მატერიარული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რესურსი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განხორციელებას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ემსახურება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ინფრასტრუქტურა, მის მფლობელობაში არსებული უძრავი და მოძრავი ნივთები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შეესაბამება მას და იძლევა სწავლის შედეგების მიღწევის შესაძლებლობას. ესენია: სასწავლო მასალით უზრუნველყოფილი სალექციო აუდიტორიები და ლაბორატორიები,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ჩვეულებრივი და ელექტრონული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ბიბლიოთეკა, აკადემიური პერსონალის სამუშაო სივრცე, საინფორმაციო საკომუნიკაციო ტექნოლოგიები (კომპიუტერების პროგრამული უზრუნველყოფა საგანმანათლებლო პროგრამის ადექვატურია) და სხვა ტექნიკური აღჭურვილობა.</w:t>
            </w:r>
            <w:r w:rsidR="00AC6DB2"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ასევე, ხელშეკრულებით გათვალისწინებული საწარმოო ობიექტების ინფრასტრუქტურა.</w:t>
            </w:r>
          </w:p>
        </w:tc>
      </w:tr>
    </w:tbl>
    <w:p w:rsidR="001B17D0" w:rsidRPr="00D323C3" w:rsidRDefault="001B17D0" w:rsidP="00D323C3">
      <w:pPr>
        <w:spacing w:after="0" w:line="240" w:lineRule="auto"/>
        <w:rPr>
          <w:rFonts w:ascii="Sylfaen" w:hAnsi="Sylfaen"/>
          <w:b/>
          <w:color w:val="943634"/>
          <w:sz w:val="20"/>
          <w:szCs w:val="20"/>
          <w:lang w:val="ka-GE"/>
        </w:rPr>
      </w:pPr>
    </w:p>
    <w:p w:rsidR="00317F60" w:rsidRPr="00D323C3" w:rsidRDefault="00317F60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  <w:sectPr w:rsidR="00A94186" w:rsidRPr="00D323C3" w:rsidSect="00D323C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94186" w:rsidRPr="00D323C3" w:rsidRDefault="00A94186" w:rsidP="00D323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  <w:r w:rsidRPr="00D323C3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lastRenderedPageBreak/>
        <w:t>დანართი 1</w:t>
      </w:r>
    </w:p>
    <w:p w:rsidR="00A94186" w:rsidRPr="00D323C3" w:rsidRDefault="000C69FA" w:rsidP="00D323C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D323C3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</w:p>
    <w:tbl>
      <w:tblPr>
        <w:tblW w:w="144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11"/>
        <w:gridCol w:w="4407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6"/>
        <w:gridCol w:w="544"/>
        <w:gridCol w:w="1030"/>
      </w:tblGrid>
      <w:tr w:rsidR="00A94186" w:rsidRPr="00D323C3" w:rsidTr="00D323C3">
        <w:trPr>
          <w:trHeight w:val="510"/>
          <w:tblHeader/>
        </w:trPr>
        <w:tc>
          <w:tcPr>
            <w:tcW w:w="57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8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ლაბ/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/პრ</w:t>
            </w:r>
          </w:p>
        </w:tc>
        <w:tc>
          <w:tcPr>
            <w:tcW w:w="3840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030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textDirection w:val="btLr"/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A94186" w:rsidRPr="00D323C3" w:rsidTr="00D323C3">
        <w:trPr>
          <w:trHeight w:val="510"/>
          <w:tblHeader/>
        </w:trPr>
        <w:tc>
          <w:tcPr>
            <w:tcW w:w="573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8" w:type="dxa"/>
            <w:gridSpan w:val="2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03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cantSplit/>
          <w:trHeight w:val="1934"/>
          <w:tblHeader/>
        </w:trPr>
        <w:tc>
          <w:tcPr>
            <w:tcW w:w="573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8" w:type="dxa"/>
            <w:gridSpan w:val="2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3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cantSplit/>
          <w:trHeight w:val="283"/>
          <w:tblHeader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A94186" w:rsidRPr="00D323C3" w:rsidTr="00D323C3">
        <w:trPr>
          <w:trHeight w:val="283"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A94186" w:rsidRPr="00D323C3" w:rsidRDefault="00A94186" w:rsidP="00D323C3">
            <w:pPr>
              <w:spacing w:after="0" w:line="240" w:lineRule="auto"/>
              <w:ind w:lef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4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A94186" w:rsidRPr="00D323C3" w:rsidRDefault="00A94186" w:rsidP="00D323C3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სპეციალობის დამხმარე სავალდებულო  სასწავლო კურსები (48 კრედიტი)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ინფორმაციული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0/0/3/0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მათემატიკა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ფიზიკა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არაორგანული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ანალიზური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უცხო ენა 1 </w:t>
            </w:r>
            <w:r w:rsidRPr="00D323C3">
              <w:rPr>
                <w:rFonts w:ascii="Sylfaen" w:hAnsi="Sylfaen" w:cs="Arial"/>
                <w:sz w:val="20"/>
                <w:szCs w:val="20"/>
                <w:lang w:val="ka-GE" w:eastAsia="ru-RU"/>
              </w:rPr>
              <w:t>(</w:t>
            </w:r>
            <w:r w:rsidRPr="00D323C3">
              <w:rPr>
                <w:rFonts w:ascii="Sylfaen" w:hAnsi="Sylfaen" w:cs="Arial"/>
                <w:sz w:val="20"/>
                <w:szCs w:val="20"/>
                <w:lang w:val="ru-RU" w:eastAsia="ru-RU"/>
              </w:rPr>
              <w:t>A2.1</w:t>
            </w:r>
            <w:r w:rsidRPr="00D323C3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, </w:t>
            </w:r>
            <w:r w:rsidRPr="00D323C3">
              <w:rPr>
                <w:rFonts w:ascii="Sylfaen" w:hAnsi="Sylfaen" w:cs="Arial"/>
                <w:sz w:val="20"/>
                <w:szCs w:val="20"/>
                <w:lang w:val="ru-RU" w:eastAsia="ru-RU"/>
              </w:rPr>
              <w:t>B1.1</w:t>
            </w:r>
            <w:r w:rsidRPr="00D323C3">
              <w:rPr>
                <w:rFonts w:ascii="Sylfaen" w:hAnsi="Sylfaen" w:cs="Arial"/>
                <w:sz w:val="20"/>
                <w:szCs w:val="20"/>
                <w:lang w:val="ka-GE" w:eastAsia="ru-RU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2 (</w:t>
            </w:r>
            <w:r w:rsidRPr="00D323C3">
              <w:rPr>
                <w:rFonts w:ascii="Sylfaen" w:hAnsi="Sylfaen"/>
                <w:sz w:val="20"/>
                <w:szCs w:val="20"/>
              </w:rPr>
              <w:t>A2.2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/>
                <w:sz w:val="20"/>
                <w:szCs w:val="20"/>
              </w:rPr>
              <w:t>B1.2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ორგანული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ფიზკოლოიდური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3 (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/>
                <w:sz w:val="20"/>
                <w:szCs w:val="20"/>
              </w:rPr>
              <w:t>B2.1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7.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11.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4 (</w:t>
            </w:r>
            <w:r w:rsidR="009C7EE7" w:rsidRPr="00D323C3">
              <w:rPr>
                <w:rFonts w:ascii="Sylfaen" w:hAnsi="Sylfaen"/>
                <w:sz w:val="20"/>
                <w:szCs w:val="20"/>
              </w:rPr>
              <w:t>B2.1, B2.2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ru-RU" w:eastAsia="ru-RU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eastAsia="ru-RU"/>
              </w:rPr>
              <w:t>10.</w:t>
            </w:r>
          </w:p>
        </w:tc>
      </w:tr>
      <w:tr w:rsidR="00A94186" w:rsidRPr="00D323C3" w:rsidTr="00D323C3">
        <w:trPr>
          <w:trHeight w:val="91"/>
        </w:trPr>
        <w:tc>
          <w:tcPr>
            <w:tcW w:w="4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A94186" w:rsidRPr="00D323C3" w:rsidRDefault="00A94186" w:rsidP="00D323C3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38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A94186" w:rsidRPr="00D323C3" w:rsidRDefault="00A94186" w:rsidP="00D323C3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eastAsia="ru-RU"/>
              </w:rPr>
              <w:t>ძირითადი სპეციალობის</w:t>
            </w: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სავალდებულო </w:t>
            </w:r>
            <w:r w:rsidRPr="00D323C3">
              <w:rPr>
                <w:rFonts w:ascii="Sylfaen" w:hAnsi="Sylfaen"/>
                <w:sz w:val="20"/>
                <w:szCs w:val="20"/>
                <w:lang w:eastAsia="ru-RU"/>
              </w:rPr>
              <w:t xml:space="preserve"> სასწავლო კურსები (1</w:t>
            </w: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17</w:t>
            </w:r>
            <w:r w:rsidRPr="00D323C3">
              <w:rPr>
                <w:rFonts w:ascii="Sylfaen" w:hAnsi="Sylfaen"/>
                <w:sz w:val="20"/>
                <w:szCs w:val="20"/>
                <w:lang w:eastAsia="ru-RU"/>
              </w:rPr>
              <w:t xml:space="preserve"> კრედიტი)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13.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სუბტროპიკული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კულტურების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მარცვლეულის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ვაზის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ჯიშთმცოდნეობა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14.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თბოტექნიკა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სამაცივრო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ტექნიკის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საფუძვლებით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15.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მრეწველობის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16.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მიკრობიოლოგია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191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ნედლეულის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13.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18.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მცენარეთა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ბიოქიმია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პროცესები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აპარატები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14.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20.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საინჟინრო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ენზიმოლოგია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21.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  <w:r w:rsidRPr="00D323C3">
              <w:rPr>
                <w:rFonts w:ascii="Sylfaen" w:hAnsi="Sylfaen"/>
                <w:sz w:val="20"/>
                <w:szCs w:val="20"/>
              </w:rPr>
              <w:t>.19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17.19.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23.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0/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D323C3">
              <w:rPr>
                <w:rFonts w:ascii="Sylfaen" w:hAnsi="Sylfaen"/>
                <w:sz w:val="20"/>
                <w:szCs w:val="20"/>
              </w:rPr>
              <w:t>/0/0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14.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19.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D323C3">
              <w:rPr>
                <w:rFonts w:ascii="Sylfaen" w:hAnsi="Sylfaen"/>
                <w:sz w:val="20"/>
                <w:szCs w:val="20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დაკონსერვების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.17.19.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ეთერზეთების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ცხიმზეთების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.17.19.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ჩაისა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ნაწარმის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21.</w:t>
            </w:r>
            <w:r w:rsidRPr="00D323C3">
              <w:rPr>
                <w:rFonts w:ascii="Sylfaen" w:hAnsi="Sylfaen"/>
                <w:sz w:val="20"/>
                <w:szCs w:val="20"/>
              </w:rPr>
              <w:t>22.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მცირეალკოჰოლიანი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მინერალური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წყლების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2/0/4/0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13.17.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0/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D323C3">
              <w:rPr>
                <w:rFonts w:ascii="Sylfaen" w:hAnsi="Sylfaen"/>
                <w:sz w:val="20"/>
                <w:szCs w:val="20"/>
              </w:rPr>
              <w:t>/0/0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24.25.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</w:rPr>
              <w:t>5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.20.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საინჟინრო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ბიოტექნოლოგია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15.17.20.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საკონსერვო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24.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სტანდარტიზაცია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მართვა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21.22.24.25.27.29.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ფიზიოლოგია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ჰიგიენა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უვნებლობა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21.24.25.27.29.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D323C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საწარმოების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ტექნოლოგიური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მოწყობილობა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</w:rPr>
              <w:t>/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D323C3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bookmarkStart w:id="0" w:name="_GoBack"/>
            <w:bookmarkEnd w:id="0"/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21.22.24.25.27.29.</w:t>
            </w:r>
          </w:p>
        </w:tc>
      </w:tr>
      <w:tr w:rsidR="00A94186" w:rsidRPr="00D323C3" w:rsidTr="00D323C3">
        <w:trPr>
          <w:trHeight w:val="283"/>
        </w:trPr>
        <w:tc>
          <w:tcPr>
            <w:tcW w:w="4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2925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731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94186" w:rsidRPr="00D323C3" w:rsidTr="00D323C3">
        <w:trPr>
          <w:trHeight w:val="108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shd w:val="clear" w:color="auto" w:fill="820000"/>
            <w:vAlign w:val="center"/>
          </w:tcPr>
          <w:p w:rsidR="00A94186" w:rsidRPr="00D323C3" w:rsidRDefault="00A94186" w:rsidP="00D323C3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840" w:type="dxa"/>
            <w:gridSpan w:val="16"/>
            <w:tcBorders>
              <w:top w:val="sing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  <w:shd w:val="clear" w:color="auto" w:fill="820000"/>
            <w:vAlign w:val="center"/>
          </w:tcPr>
          <w:p w:rsidR="00A94186" w:rsidRPr="00D323C3" w:rsidRDefault="00A94186" w:rsidP="00D323C3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არჩევითი (ელექტიური)  სასწავლო კურსები (15 კრედიტი)</w:t>
            </w: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35.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sz w:val="20"/>
                <w:szCs w:val="20"/>
                <w:lang w:val="ka-GE"/>
              </w:rPr>
              <w:t>კვების მრეწველობის საწარმოთა ეკონომიკა და ორგანიზაცია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36.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სამკურნალო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მცენარეები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 აგროტექნოლოგია</w:t>
            </w: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37.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დაცული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ტერიტორიები</w:t>
            </w: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38.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</w:tc>
        <w:tc>
          <w:tcPr>
            <w:tcW w:w="4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39.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ელექტროამძრავი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ავტომატური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მართვა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აგრარულ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მეურნეობაში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40.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41.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სასოფლო</w:t>
            </w:r>
            <w:r w:rsidRPr="00D323C3">
              <w:rPr>
                <w:rFonts w:ascii="Sylfaen" w:hAnsi="Sylfaen"/>
                <w:sz w:val="20"/>
                <w:szCs w:val="20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სამეურნეო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ნედლეულის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საქონლმცოდნეობა</w:t>
            </w: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42.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საქონელმცოდნეობა</w:t>
            </w:r>
          </w:p>
        </w:tc>
        <w:tc>
          <w:tcPr>
            <w:tcW w:w="4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43.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44.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დაცვა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უსაფრთხოება</w:t>
            </w: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45.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ანალიზის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ფიზიკურ</w:t>
            </w:r>
            <w:r w:rsidRPr="00D323C3">
              <w:rPr>
                <w:rFonts w:ascii="Sylfaen" w:hAnsi="Sylfaen"/>
                <w:sz w:val="20"/>
                <w:szCs w:val="20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მეთოდები</w:t>
            </w: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46.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ეკოლოგია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გარემოს დაცვის საფუძვლები</w:t>
            </w:r>
          </w:p>
        </w:tc>
        <w:tc>
          <w:tcPr>
            <w:tcW w:w="4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4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 w:hanging="15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AcadNusx"/>
                <w:sz w:val="20"/>
                <w:szCs w:val="20"/>
                <w:lang w:val="ka-GE" w:eastAsia="ru-RU"/>
              </w:rPr>
            </w:pPr>
          </w:p>
        </w:tc>
        <w:tc>
          <w:tcPr>
            <w:tcW w:w="138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sz w:val="20"/>
                <w:szCs w:val="20"/>
                <w:lang w:val="ka-GE"/>
              </w:rPr>
              <w:t>დამატებითი სპეციალობა „</w:t>
            </w:r>
            <w:r w:rsidRPr="00D323C3">
              <w:rPr>
                <w:rFonts w:ascii="Sylfaen" w:hAnsi="Sylfaen" w:cs="Arial"/>
                <w:sz w:val="20"/>
                <w:szCs w:val="20"/>
              </w:rPr>
              <w:t>minor”</w:t>
            </w:r>
            <w:r w:rsidRPr="00D323C3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სასწავლო კურსები (60 კრედიტი)</w:t>
            </w:r>
          </w:p>
        </w:tc>
      </w:tr>
      <w:tr w:rsidR="00A94186" w:rsidRPr="00D323C3" w:rsidTr="00D323C3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eastAsia="ru-RU"/>
              </w:rPr>
            </w:pPr>
            <w:r w:rsidRPr="00D323C3">
              <w:rPr>
                <w:rFonts w:ascii="Sylfaen" w:hAnsi="Sylfaen" w:cs="Arial"/>
                <w:sz w:val="20"/>
                <w:szCs w:val="20"/>
                <w:lang w:val="ka-GE"/>
              </w:rPr>
              <w:t>დამატებითი სპეციალობა „</w:t>
            </w:r>
            <w:r w:rsidRPr="00D323C3">
              <w:rPr>
                <w:rFonts w:ascii="Sylfaen" w:hAnsi="Sylfaen" w:cs="Arial"/>
                <w:sz w:val="20"/>
                <w:szCs w:val="20"/>
              </w:rPr>
              <w:t>minor”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55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09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72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85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40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87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94186" w:rsidRPr="00D323C3" w:rsidTr="00D323C3">
        <w:trPr>
          <w:trHeight w:val="283"/>
        </w:trPr>
        <w:tc>
          <w:tcPr>
            <w:tcW w:w="4991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left="113" w:right="-107" w:hanging="67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 სასწავლო გეგმით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6000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5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55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09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172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8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left="-140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A94186" w:rsidRPr="00D323C3" w:rsidRDefault="00A94186" w:rsidP="00D323C3">
            <w:pPr>
              <w:spacing w:after="0" w:line="240" w:lineRule="auto"/>
              <w:ind w:right="-107" w:hanging="8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  <w:sectPr w:rsidR="00A94186" w:rsidRPr="00D323C3" w:rsidSect="00D323C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94186" w:rsidRPr="00D323C3" w:rsidRDefault="000C69FA" w:rsidP="00D323C3">
      <w:pPr>
        <w:spacing w:after="0" w:line="240" w:lineRule="auto"/>
        <w:rPr>
          <w:rFonts w:ascii="Sylfaen" w:hAnsi="Sylfaen"/>
          <w:b/>
          <w:color w:val="00B0F0"/>
          <w:sz w:val="20"/>
          <w:szCs w:val="20"/>
          <w:lang w:val="ka-GE"/>
        </w:rPr>
      </w:pPr>
      <w:r w:rsidRPr="00D323C3">
        <w:rPr>
          <w:rFonts w:ascii="Sylfaen" w:hAnsi="Sylfaen"/>
          <w:b/>
          <w:color w:val="00B0F0"/>
          <w:sz w:val="20"/>
          <w:szCs w:val="20"/>
          <w:lang w:val="ka-GE"/>
        </w:rPr>
        <w:lastRenderedPageBreak/>
        <w:t>დანართი 2</w:t>
      </w:r>
    </w:p>
    <w:p w:rsidR="00A94186" w:rsidRPr="00D323C3" w:rsidRDefault="00A94186" w:rsidP="00D323C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D323C3">
        <w:rPr>
          <w:rFonts w:ascii="Sylfaen" w:hAnsi="Sylfaen"/>
          <w:b/>
          <w:sz w:val="20"/>
          <w:szCs w:val="20"/>
          <w:lang w:val="ka-GE"/>
        </w:rPr>
        <w:t>სწავლის შედეგების რუქა</w:t>
      </w:r>
    </w:p>
    <w:p w:rsidR="00A94186" w:rsidRPr="00D323C3" w:rsidRDefault="00A94186" w:rsidP="00D323C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016"/>
        <w:gridCol w:w="1019"/>
        <w:gridCol w:w="1165"/>
        <w:gridCol w:w="1082"/>
        <w:gridCol w:w="1056"/>
        <w:gridCol w:w="757"/>
      </w:tblGrid>
      <w:tr w:rsidR="00A94186" w:rsidRPr="00D323C3" w:rsidTr="00A94186">
        <w:trPr>
          <w:trHeight w:val="274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02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609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A94186" w:rsidRPr="00D323C3" w:rsidTr="00A94186">
        <w:trPr>
          <w:cantSplit/>
          <w:trHeight w:val="1838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textDirection w:val="btLr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textDirection w:val="btLr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textDirection w:val="btLr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7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A94186" w:rsidRPr="00D323C3" w:rsidTr="00A94186">
        <w:trPr>
          <w:trHeight w:val="217"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A94186" w:rsidRPr="00D323C3" w:rsidTr="00A94186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უმაღლესი მათემატიკა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ნალიზური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უცხ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1 </w:t>
            </w:r>
          </w:p>
        </w:tc>
        <w:tc>
          <w:tcPr>
            <w:tcW w:w="609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D323C3">
              <w:rPr>
                <w:rFonts w:ascii="Sylfaen" w:hAnsi="Sylfaen"/>
                <w:bCs/>
                <w:sz w:val="20"/>
                <w:szCs w:val="20"/>
              </w:rPr>
              <w:t>A2.1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ინგლისური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 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D323C3">
              <w:rPr>
                <w:rFonts w:ascii="Sylfaen" w:hAnsi="Sylfaen"/>
                <w:sz w:val="20"/>
                <w:szCs w:val="20"/>
              </w:rPr>
              <w:t>A2.1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D323C3">
              <w:rPr>
                <w:rFonts w:ascii="Sylfaen" w:hAnsi="Sylfaen"/>
                <w:sz w:val="20"/>
                <w:szCs w:val="20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color w:val="FF0000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</w:rPr>
              <w:t>ფრანგული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ენა</w:t>
            </w:r>
            <w:r w:rsidRPr="00D323C3">
              <w:rPr>
                <w:rFonts w:ascii="Sylfaen" w:hAnsi="Sylfaen"/>
                <w:bCs/>
                <w:sz w:val="20"/>
                <w:szCs w:val="20"/>
              </w:rPr>
              <w:t xml:space="preserve"> A2.1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ფრანგული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ენა 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color w:val="FF0000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რუსული ენა </w:t>
            </w:r>
            <w:r w:rsidRPr="00D323C3">
              <w:rPr>
                <w:rFonts w:ascii="Sylfaen" w:hAnsi="Sylfaen"/>
                <w:bCs/>
                <w:sz w:val="20"/>
                <w:szCs w:val="20"/>
              </w:rPr>
              <w:t>A2.1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რუსული ენა 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უცხ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609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D323C3">
              <w:rPr>
                <w:rFonts w:ascii="Sylfaen" w:hAnsi="Sylfaen"/>
                <w:sz w:val="20"/>
                <w:szCs w:val="20"/>
              </w:rPr>
              <w:t>A2.2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B1.2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 A2.2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D323C3">
              <w:rPr>
                <w:rFonts w:ascii="Sylfaen" w:hAnsi="Sylfaen"/>
                <w:sz w:val="20"/>
                <w:szCs w:val="20"/>
              </w:rPr>
              <w:t>B1.2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ფრანგული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ენა A2.2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 ენა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fi-FI"/>
              </w:rPr>
              <w:t>B1.2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>რუსული</w:t>
            </w:r>
            <w:r w:rsidRPr="00D323C3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ენა </w:t>
            </w:r>
            <w:r w:rsidRPr="00D323C3">
              <w:rPr>
                <w:rFonts w:ascii="Sylfaen" w:hAnsi="Sylfaen"/>
                <w:bCs/>
                <w:sz w:val="20"/>
                <w:szCs w:val="20"/>
              </w:rPr>
              <w:t>A2.2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ენა </w:t>
            </w:r>
            <w:r w:rsidRPr="00D323C3">
              <w:rPr>
                <w:rFonts w:ascii="Sylfaen" w:hAnsi="Sylfaen"/>
                <w:sz w:val="20"/>
                <w:szCs w:val="20"/>
              </w:rPr>
              <w:t>B1.2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ორგანული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ფიზკოლოიდური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10.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უცხ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3 </w:t>
            </w:r>
          </w:p>
        </w:tc>
        <w:tc>
          <w:tcPr>
            <w:tcW w:w="609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ინგლისური ენა 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D323C3">
              <w:rPr>
                <w:rFonts w:ascii="Sylfaen" w:hAnsi="Sylfaen"/>
                <w:sz w:val="20"/>
                <w:szCs w:val="20"/>
              </w:rPr>
              <w:t>B2.1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D323C3">
              <w:rPr>
                <w:rFonts w:ascii="Sylfaen" w:hAnsi="Sylfaen"/>
                <w:sz w:val="20"/>
                <w:szCs w:val="20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D323C3">
              <w:rPr>
                <w:rFonts w:ascii="Sylfaen" w:hAnsi="Sylfaen"/>
                <w:sz w:val="20"/>
                <w:szCs w:val="20"/>
                <w:lang w:val="de-DE"/>
              </w:rPr>
              <w:t>B2.1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ფრანგული 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ფრანგული 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B2.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რუსული ენა 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D323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D323C3">
              <w:rPr>
                <w:rFonts w:ascii="Sylfaen" w:hAnsi="Sylfaen"/>
                <w:sz w:val="20"/>
                <w:szCs w:val="20"/>
              </w:rPr>
              <w:t>B2.1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4 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D323C3">
              <w:rPr>
                <w:rFonts w:ascii="Sylfaen" w:hAnsi="Sylfaen"/>
                <w:bCs/>
                <w:sz w:val="20"/>
                <w:szCs w:val="20"/>
              </w:rPr>
              <w:t>B2.1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ინგლისური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 </w:t>
            </w: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B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D323C3">
              <w:rPr>
                <w:rFonts w:ascii="Sylfaen" w:hAnsi="Sylfaen"/>
                <w:sz w:val="20"/>
                <w:szCs w:val="20"/>
              </w:rPr>
              <w:t>B2.1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D323C3">
              <w:rPr>
                <w:rFonts w:ascii="Sylfaen" w:hAnsi="Sylfaen"/>
                <w:sz w:val="20"/>
                <w:szCs w:val="20"/>
              </w:rPr>
              <w:t>B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</w:rPr>
              <w:t>ფრანგული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ენა</w:t>
            </w:r>
            <w:r w:rsidRPr="00D323C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B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eastAsia="en-GB"/>
              </w:rPr>
              <w:t>ფრანგული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ენა </w:t>
            </w:r>
            <w:r w:rsidRPr="00D323C3">
              <w:rPr>
                <w:rFonts w:ascii="Sylfaen" w:hAnsi="Sylfaen"/>
                <w:sz w:val="20"/>
                <w:szCs w:val="20"/>
              </w:rPr>
              <w:t>B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რუსული ენა </w:t>
            </w:r>
            <w:r w:rsidRPr="00D323C3">
              <w:rPr>
                <w:rFonts w:ascii="Sylfaen" w:hAnsi="Sylfaen"/>
                <w:sz w:val="20"/>
                <w:szCs w:val="20"/>
              </w:rPr>
              <w:t>B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ენა </w:t>
            </w:r>
            <w:r w:rsidRPr="00D323C3">
              <w:rPr>
                <w:rFonts w:ascii="Sylfaen" w:hAnsi="Sylfaen"/>
                <w:sz w:val="20"/>
                <w:szCs w:val="20"/>
              </w:rPr>
              <w:t>B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სუბტროპიკული კულტურები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ს, ბოსტნეულის,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მარცვლეულის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ვაზის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ჯიშთმცოდნეობა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16.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საწარმოო მიკრობიოლოგია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ნედლეულის 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18.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მცენარეთა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19.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საწარმოების პროცესები და აპარატები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20.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საინჟინრო ენზიმოლოგია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D323C3">
              <w:rPr>
                <w:rFonts w:ascii="Sylfaen" w:hAnsi="Sylfaen"/>
                <w:sz w:val="20"/>
                <w:szCs w:val="20"/>
                <w:lang w:val="en-GB"/>
              </w:rPr>
              <w:t>21.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ჩაის 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თამბაქოს 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საწარმოო   პრაქტიკა 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ხილ-ბოსტნეულის დაკონსერვების 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ეთერზეთების და ცხიმზეთების ტექნოლოგია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27.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მცირეალკოჰოლიანი, უალკოჰოლო და მინერალური წყლების ტექნოლოგია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28.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საწარმოო   პრაქტიკა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29.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ღვინის ტექნოლოგია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30.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საინჟინრო ბიოტექნოლოგია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31.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 პროდუქტთა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კვების ფიზიოლოგია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ჰიგიენა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სასურსათო უსაფრთხოება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საწარმოების ტექნოლოგიური მოწყობილობა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საწარმოთა ეკონომიკა და ორგანიზაცია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75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75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right="175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ind w:left="-48" w:right="167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36.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სამკურნალო მცენარეები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 აგროტექნოლოგია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37.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საქართველოს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დაცული ტერიტორიები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38.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 კვების  საწარმოთა დაგეგმარების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39.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ელექტროამძრავი და მისი ავტომატური მართვა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აგრარულ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>მეურნეობაში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40.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41.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სოფლო–სამეურნეო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ნედლეულის საქონელმცოდნეობა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საქონელმცოდნეობა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სოფლის მეურნეობის მექანიზაცია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შრომის დაცვა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და უსაფრთხოება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ურ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–ქიმიური მეთოდები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082" w:type="dxa"/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7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94186" w:rsidRPr="00D323C3" w:rsidTr="00A94186">
        <w:trPr>
          <w:trHeight w:val="291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46.</w:t>
            </w: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ეკოლოგია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გარემოს დაცვის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186" w:rsidRPr="00D323C3" w:rsidRDefault="00A94186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×</w:t>
            </w:r>
          </w:p>
        </w:tc>
      </w:tr>
    </w:tbl>
    <w:p w:rsidR="000C69FA" w:rsidRPr="00D323C3" w:rsidRDefault="000C69FA" w:rsidP="00D323C3">
      <w:pPr>
        <w:spacing w:after="0" w:line="240" w:lineRule="auto"/>
        <w:rPr>
          <w:rFonts w:ascii="Sylfaen" w:hAnsi="Sylfaen"/>
          <w:sz w:val="20"/>
          <w:szCs w:val="20"/>
        </w:rPr>
        <w:sectPr w:rsidR="000C69FA" w:rsidRPr="00D323C3" w:rsidSect="00D323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69FA" w:rsidRPr="00D323C3" w:rsidRDefault="000C69FA" w:rsidP="00D323C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C69FA" w:rsidRPr="00D323C3" w:rsidRDefault="000C69FA" w:rsidP="00D323C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D323C3">
        <w:rPr>
          <w:rFonts w:ascii="Sylfaen" w:hAnsi="Sylfaen" w:cs="Sylfaen"/>
          <w:color w:val="0070C0"/>
          <w:sz w:val="20"/>
          <w:szCs w:val="20"/>
          <w:lang w:val="ka-GE"/>
        </w:rPr>
        <w:t xml:space="preserve">                        </w:t>
      </w:r>
      <w:r w:rsidRPr="00D323C3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t>დანართი 3</w:t>
      </w:r>
    </w:p>
    <w:p w:rsidR="000C69FA" w:rsidRPr="00D323C3" w:rsidRDefault="000C69FA" w:rsidP="00D323C3">
      <w:pPr>
        <w:pStyle w:val="NoSpacing"/>
        <w:jc w:val="center"/>
        <w:rPr>
          <w:rFonts w:ascii="Sylfaen" w:hAnsi="Sylfaen"/>
          <w:b/>
          <w:sz w:val="20"/>
          <w:szCs w:val="20"/>
          <w:lang w:val="ka-GE"/>
        </w:rPr>
      </w:pPr>
      <w:r w:rsidRPr="00D323C3">
        <w:rPr>
          <w:rFonts w:ascii="Sylfaen" w:hAnsi="Sylfaen"/>
          <w:b/>
          <w:sz w:val="20"/>
          <w:szCs w:val="20"/>
          <w:lang w:val="ka-GE"/>
        </w:rPr>
        <w:t xml:space="preserve"> კავშირი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სწავლის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შედეგებსა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პროგრამაში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არსებულ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სასწავლო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კურსებს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323C3">
        <w:rPr>
          <w:rFonts w:ascii="Sylfaen" w:hAnsi="Sylfaen" w:cs="Sylfaen"/>
          <w:b/>
          <w:sz w:val="20"/>
          <w:szCs w:val="20"/>
          <w:lang w:val="ka-GE"/>
        </w:rPr>
        <w:t>შორის</w:t>
      </w: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/>
          <w:b/>
          <w:sz w:val="20"/>
          <w:szCs w:val="20"/>
        </w:rPr>
      </w:pPr>
      <w:r w:rsidRPr="00D323C3">
        <w:rPr>
          <w:rFonts w:ascii="Sylfaen" w:hAnsi="Sylfaen"/>
          <w:b/>
          <w:sz w:val="20"/>
          <w:szCs w:val="20"/>
          <w:lang w:eastAsia="ru-RU"/>
        </w:rPr>
        <w:t>ძირითადი სპეციალობის</w:t>
      </w:r>
      <w:r w:rsidRPr="00D323C3">
        <w:rPr>
          <w:rFonts w:ascii="Sylfaen" w:hAnsi="Sylfaen"/>
          <w:b/>
          <w:sz w:val="20"/>
          <w:szCs w:val="20"/>
          <w:lang w:val="ka-GE" w:eastAsia="ru-RU"/>
        </w:rPr>
        <w:t xml:space="preserve"> სავალდებულო </w:t>
      </w:r>
      <w:r w:rsidRPr="00D323C3">
        <w:rPr>
          <w:rFonts w:ascii="Sylfaen" w:hAnsi="Sylfaen"/>
          <w:b/>
          <w:sz w:val="20"/>
          <w:szCs w:val="20"/>
          <w:lang w:eastAsia="ru-RU"/>
        </w:rPr>
        <w:t xml:space="preserve"> სასწავლო კურსები</w:t>
      </w:r>
    </w:p>
    <w:p w:rsidR="000C69FA" w:rsidRPr="00D323C3" w:rsidRDefault="000C69FA" w:rsidP="00D323C3">
      <w:pPr>
        <w:pStyle w:val="NoSpacing"/>
        <w:jc w:val="center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1472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7561"/>
        <w:gridCol w:w="288"/>
        <w:gridCol w:w="288"/>
        <w:gridCol w:w="284"/>
        <w:gridCol w:w="293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C69FA" w:rsidRPr="00D323C3" w:rsidTr="000C69FA">
        <w:trPr>
          <w:trHeight w:val="90"/>
          <w:jc w:val="center"/>
        </w:trPr>
        <w:tc>
          <w:tcPr>
            <w:tcW w:w="80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სწავლის შედეგები</w:t>
            </w:r>
          </w:p>
        </w:tc>
        <w:tc>
          <w:tcPr>
            <w:tcW w:w="664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№</w:t>
            </w:r>
          </w:p>
        </w:tc>
      </w:tr>
      <w:tr w:rsidR="000C69FA" w:rsidRPr="00D323C3" w:rsidTr="000C69FA">
        <w:trPr>
          <w:cantSplit/>
          <w:trHeight w:val="600"/>
          <w:jc w:val="center"/>
        </w:trPr>
        <w:tc>
          <w:tcPr>
            <w:tcW w:w="8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288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293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21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23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289" w:type="dxa"/>
            <w:tcBorders>
              <w:top w:val="double" w:sz="4" w:space="0" w:color="auto"/>
            </w:tcBorders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26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31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2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C69FA" w:rsidRPr="00D323C3" w:rsidRDefault="000C69FA" w:rsidP="00D323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</w:tr>
      <w:tr w:rsidR="000C69FA" w:rsidRPr="00D323C3" w:rsidTr="000C69FA">
        <w:trPr>
          <w:jc w:val="center"/>
        </w:trPr>
        <w:tc>
          <w:tcPr>
            <w:tcW w:w="1472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 ცოდნა და გაცნობიერება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1.1</w:t>
            </w:r>
          </w:p>
        </w:tc>
        <w:tc>
          <w:tcPr>
            <w:tcW w:w="7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აქვს საბაზისო ცოდნა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საბუნებისმეტ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ყველო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ჰუმანიტარულ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დისციპლინებში, შეუძლიათ ამ ცოდნის ინტეგრირება სპეციალობის დაუფლებაში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1.2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აქვს, რომ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აგრონედლეულის, კერძოდ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ხილ–ბოსტნეულისა და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სუბტროპიკული კულტურების გადამუშავებით მექმნილი სასურსათო პროდუქცია მრავალფეროვანს გახდის სამომხმარებლო ბაზარს და ხელს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შეუწყობს ქვეყნის ეკონომიკურ აღორძინებას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1.3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აგრონედლეულის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გადამუშავებით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მიღებულ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კვების პროდუქტთა წარმოებისათვის საჭირო ნედლეულის ძირითადი საწარმოო ჯიშები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კლასიფიკაცია,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მათი დახასიათება,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ცოდნა მათი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ერთმანეთთან შედარებისთვის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სტანდარტის შესაბამისად შერჩევისთვის. გაცნობიერებული აქვს მათი გადამუშავების სქემის მისადაგების მნიშვნელობა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აგრონედლეულის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გადამამუშავებელი წარმოებისათვის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შერჩეული ხილ–ბოსტნეულისა და სუბტროპიკული ნედლეულის ქიმიური შედგენ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ლობ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ა, მათი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რაოდენობრივი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თვისობრივი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ცვალებადობის აღწერა,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ამ ცვლილებების მიზეზები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>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საფუძვლად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უდევს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ცხოველმყოფელობის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მიმდინარე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ნივთიერებათა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ცვლას,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ნედლეულის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ქიმიური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შედგენილობის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გარდაქმნის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მიმართულებები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მზა პროდუქციის ექსპერტიზის  მეთოდები და პირობები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ფერმენტებისა და მიკროორგანიზმების კლასიფიცირება,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მეორეული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წარმოშობის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მცენარეულ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წარმოქმნის ფერმენტულ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მიკრობული გზებ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აღწერა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გაცნობიერებული აქვს მათი როლი ბუნებასა და წარმოებაში მიმდინარე ბიოტექნოლოგიური პროცესებისა და ექსპერტიზის შედეგებისათვის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დეტალურად ჩამოაყალიბებს ბიოტექნოლოგიური პროცესების ქიმიურ საფუძვლებს და შეუძლია მიკრობიოლოგიური სინთეზის საფუძვლების შეცნობა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იც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ნობს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ფერმენტების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ქიმიურ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ბუნება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მოქმედების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კინეტიკა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lastRenderedPageBreak/>
              <w:t>სპეციფიკურობა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გამოყოფის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გაწმენდის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განსაზღვრის</w:t>
            </w:r>
            <w:r w:rsidRPr="00D323C3">
              <w:rPr>
                <w:rFonts w:ascii="Sylfaen" w:hAnsi="Sylfaen" w:cs="AcadNusx"/>
                <w:sz w:val="20"/>
                <w:szCs w:val="20"/>
                <w:lang w:val="it-IT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მეთოდებ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it-IT"/>
              </w:rPr>
              <w:t>, აკავშირებს მათ ტექნოლოგიური პროცესების მიმდინარეობასთან და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საბოლოო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პროდუქტის,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როგორც ხარისხობრივ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ისე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სანიტარულ–ჰიგიენურ შეფასებასა და ექსპერტიზასთან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1.8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განიხილავს,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ჩამოთვლის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აღწერს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თბოტექნიკისა და სამაცივრო ტექნიკის საკითხებ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(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მუშა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სხეულები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წვის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იდეალური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რეალური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აირების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პირდაპირი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შექცევადი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ციკლები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თბოცვლის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სითბოს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გაცემის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გზები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ორთქლების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სახეები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საქვაბე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კომპრესორები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ლოკომოტივები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შიგაწვის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ძრავები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თბოძალოვანი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სიცივის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სფეროები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მაცივარ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აგრეგატების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მაცივრების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სისტემები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ყინულის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ტექნიკა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>)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აკავშირებს მათ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საწარმოების პროცესებ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თან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აპარატებ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თან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ამ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სქემები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განხილვა და პარამეტრების შედარება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1.9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</w:rPr>
              <w:t>აღწერ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აგრონედლეულიდან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კვების პროდუქტთა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წარმოების სხვადასხვა ტექნოლოგიებ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ცალკეული ტექნოლოგიური პროცესებითა და კონტროლით, ამ დროს მიმდინარე გარდაქმნების ჩამოთვლ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ითა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შეფასებ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ით,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მზა პროდუქციის მიღების  და მათი ექსპერტიზის გზებ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1.10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აგრონედლეულის გადამამუშავებელი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საწარმოების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ტექნოლოგიურ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მოწყობილობებს პარამეტრების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შერჩევ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ით,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მათი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ექსპლოატაციის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პირობებს და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უსადაგებს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კვების პროდუქტების წარმოების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ტექნოლოგიურ პროცესებ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1.11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იცის</w:t>
            </w:r>
            <w:r w:rsidRPr="00D323C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კვების ფიზიოლოგია და ჰიგიენა, სასურსათო უსაფრთხოების საკითხები და </w:t>
            </w:r>
            <w:r w:rsidRPr="00D323C3">
              <w:rPr>
                <w:rFonts w:ascii="Sylfaen" w:hAnsi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სერ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/>
                <w:sz w:val="20"/>
                <w:szCs w:val="20"/>
              </w:rPr>
              <w:t>იფიცირების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პირობები,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მისი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აუცილებლობის გამოკვეთა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ჩატარების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/>
                <w:sz w:val="20"/>
                <w:szCs w:val="20"/>
              </w:rPr>
              <w:t>ფორმულირება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1.12</w:t>
            </w:r>
          </w:p>
        </w:tc>
        <w:tc>
          <w:tcPr>
            <w:tcW w:w="75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ხილ–ბოსტნეულისა და სუბტროპიკული ნედლეულის პროდუქტთა ექსპერტიზის პროცესის წარმართვისა და სასურსათო პროდუქტთა  სერთიფიცირების პროცედურა</w:t>
            </w:r>
          </w:p>
        </w:tc>
        <w:tc>
          <w:tcPr>
            <w:tcW w:w="2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14724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2. ცოდნის პრაქტიკაში გამოყენების უნარი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2.1</w:t>
            </w:r>
          </w:p>
        </w:tc>
        <w:tc>
          <w:tcPr>
            <w:tcW w:w="7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აგრონედლეულისა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 მისი გადამუშავებით მიღებულ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კომპონენტების რაოდენობრივ და თვისობრივ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ცვლილებებს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 სხვადასხვა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ფიზიკურ–ქიმიური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მეთოდის გამოყენებით,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აფასებს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მიღებულ მონაცემებ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ამოიცნობს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კვების პროდუქტთა ექსპერტიზის შედეგებს</w:t>
            </w:r>
          </w:p>
        </w:tc>
        <w:tc>
          <w:tcPr>
            <w:tcW w:w="2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trHeight w:val="205"/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2.2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გამოიყენებს სტანდარტს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ნედლეულ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ისა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პროდუქტებ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ხარისხობრივი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მაჩვენებლ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განსაზღვრ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ისა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 ექსპერტიზისათვის ნორმების დასაცავად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2.3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უნარი შეადგინოს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სასურსათო წარმოების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თბური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ენერგეტიკული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ბალანს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ი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2.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ექსპლოატაციის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უზრუნველყოფა,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დაცვა და აღნიშნულის გათვალისწინებით ტექნოლოგიური მოწყობილობების გაანგარიშება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.5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წარმოების ტექნო–ქიმიური და მიკრობიოლოგიური კონტროლი,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ხილ–ბოსტნეულისა და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სუბტროპიკული კულტურების ნედლეულის გადამუშავების ტექნოლოგი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ური პროცესების წარმართვა, შეცვლა მითითების შესაბამისად და მზა პროდუქციის ექსპერტიზისთვის საჭირო პირობების უზრუნველყოფა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უნარი შეაფასოს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სასურსათო პროდუქტთა: ჩაის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ეთერზეთისა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ცხიმზეთის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ლუდის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>,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 და მინერალური წყლების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ორგანოლეპტიკურ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მაჩვენებლებ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ამოიცნოს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დაბალ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 და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მაღალხარისხოვან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პროდუქცი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,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წუნი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შეაფასოს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გამომწვევი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მიკროსკოპული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შესწავლ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ით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სანიტარულ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ჰიგიენური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შეფასებისა</w:t>
            </w:r>
            <w:r w:rsidRPr="00D323C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ექსპერტიზის ჩატარებისას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  <w:r w:rsidRPr="00D323C3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სასურსათო უსაფრთხოების საკითხების, </w:t>
            </w:r>
            <w:r w:rsidRPr="00D323C3">
              <w:rPr>
                <w:rFonts w:ascii="Sylfaen" w:hAnsi="Sylfaen"/>
                <w:sz w:val="20"/>
                <w:szCs w:val="20"/>
              </w:rPr>
              <w:t>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სერ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/>
                <w:sz w:val="20"/>
                <w:szCs w:val="20"/>
              </w:rPr>
              <w:t>იფიცირების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პირობების, სერთიფიცირების აუცილებლობის გამოკვეთა და სასურსათო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სერ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/>
                <w:sz w:val="20"/>
                <w:szCs w:val="20"/>
              </w:rPr>
              <w:t>იფიცირების პროცედურების ორგანიზება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2.8</w:t>
            </w:r>
          </w:p>
        </w:tc>
        <w:tc>
          <w:tcPr>
            <w:tcW w:w="75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 xml:space="preserve">შეუძლია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ხილ–ბოსტნეულისა და სუბტროპიკული ნედლეულის გადამუშავებით მიღებული სასურსათო პროდუქციის ექსპერტიზა და სერ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იფიცირება</w:t>
            </w:r>
          </w:p>
        </w:tc>
        <w:tc>
          <w:tcPr>
            <w:tcW w:w="2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1472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3. დასკვნის უნარი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3.1</w:t>
            </w:r>
          </w:p>
        </w:tc>
        <w:tc>
          <w:tcPr>
            <w:tcW w:w="7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აგროვებს, ერთმანეთთან აკავშირებს, ადარებს და მხედველობაში იღებს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ახალ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მონაცემებ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2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3.2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ანალიზს უკეთებს 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>მიღებულ ინფორმაციას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, შეუძლია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მოსალოდნელი შედეგების დიფერენცირება, მათი შეფასება და   დასკვნის  გაკეთება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სხვადასხვა მეთოდის გამოყენებით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3.3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შეუძლია 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სიტუაციის ანალიზი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>,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 პრობლემის გამოცალკავება 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და მისი მოგვარების გზების ძიებ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>ა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საკუთარი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არგუმენტირებული</w:t>
            </w:r>
            <w:r w:rsidRPr="00D323C3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დასკვნ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D323C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ჩამოყალიბება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თავისი კომპეტენციის ფარგლებში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3.4</w:t>
            </w:r>
          </w:p>
        </w:tc>
        <w:tc>
          <w:tcPr>
            <w:tcW w:w="75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აქვს 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სამუშაო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დაგეგმვ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ისა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და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მის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დაწყებამდე  პრიორიტეტის გამოყოფ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ის უნარი</w:t>
            </w:r>
          </w:p>
        </w:tc>
        <w:tc>
          <w:tcPr>
            <w:tcW w:w="2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1472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4. კომუნიკაციის უნარი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4.1</w:t>
            </w:r>
          </w:p>
        </w:tc>
        <w:tc>
          <w:tcPr>
            <w:tcW w:w="7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კომუნიკაცია პროფესიასთან დაკავშირებულ საკითხებზე, აქვს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დარგის სპეციალისტებთან და არასპეციალისტებთან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დისკუსიის უნარი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, მათ შორის უცხოურ ენაზე</w:t>
            </w:r>
          </w:p>
        </w:tc>
        <w:tc>
          <w:tcPr>
            <w:tcW w:w="2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4.2</w:t>
            </w:r>
          </w:p>
        </w:tc>
        <w:tc>
          <w:tcPr>
            <w:tcW w:w="75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საკონფერენციო მოხსენებების, რეფერატის მომზადება და პრეზენტაცია</w:t>
            </w:r>
          </w:p>
        </w:tc>
        <w:tc>
          <w:tcPr>
            <w:tcW w:w="2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1472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5. სწავლის უნარი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5.1</w:t>
            </w:r>
          </w:p>
        </w:tc>
        <w:tc>
          <w:tcPr>
            <w:tcW w:w="7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მონაწილეობა მიიღოს,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როგორც ჯგუფურ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ისე დამოუკიდებელ  მუშაობა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2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5.2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ცოდნის დონის რეგულარულად ამაღლება ლიტერატურისა და სხვა წყაროების გამოყენებით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5.3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აქვს </w:t>
            </w:r>
            <w:r w:rsidRPr="00D323C3">
              <w:rPr>
                <w:rFonts w:ascii="Sylfaen" w:hAnsi="Sylfaen"/>
                <w:sz w:val="20"/>
                <w:szCs w:val="20"/>
              </w:rPr>
              <w:t>შემდგომში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სწავლის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</w:rPr>
              <w:t>გაგრძელების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5.4</w:t>
            </w:r>
          </w:p>
        </w:tc>
        <w:tc>
          <w:tcPr>
            <w:tcW w:w="75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Pr="00D323C3">
              <w:rPr>
                <w:rFonts w:ascii="Sylfaen" w:hAnsi="Sylfaen" w:cs="Sylfaen"/>
                <w:sz w:val="20"/>
                <w:szCs w:val="20"/>
              </w:rPr>
              <w:t>ხელმძღვანელის</w:t>
            </w:r>
            <w:r w:rsidRPr="00D323C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დავალებებს პროფესიული საქმიანობის  განხორციელებისათვის</w:t>
            </w:r>
          </w:p>
        </w:tc>
        <w:tc>
          <w:tcPr>
            <w:tcW w:w="2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0C69FA" w:rsidRPr="00D323C3" w:rsidTr="000C69FA">
        <w:trPr>
          <w:jc w:val="center"/>
        </w:trPr>
        <w:tc>
          <w:tcPr>
            <w:tcW w:w="1472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6. ღირებულებები</w:t>
            </w: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6.1</w:t>
            </w:r>
          </w:p>
        </w:tc>
        <w:tc>
          <w:tcPr>
            <w:tcW w:w="7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ჩამოყალიბებული აქვს ღირებულებები: ეთიკის ნორმები, უნარ–ჩვევები, საკუთარი აზრის დაცვა, განსხვავებული აზრის პატივისცემა, თვითკრიტიკა, პროფესიული კრიტიკა, პლაგიატისადმი უარყოფითი დამოკიდებულება</w:t>
            </w:r>
          </w:p>
        </w:tc>
        <w:tc>
          <w:tcPr>
            <w:tcW w:w="2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6.2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მისთვის მნიშვნელოვანია სასურსათო პროდუქტების წარმოების დარგის განვითარება სუბტროპიკული კულტურების სანედლეულო ბაზის გაზრდის ხარჯზე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6.3</w:t>
            </w:r>
          </w:p>
        </w:tc>
        <w:tc>
          <w:tcPr>
            <w:tcW w:w="7561" w:type="dxa"/>
            <w:tcBorders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გააჩნია მაღალი პროფესიული ღირებულებები, პასუხისმგებლობით ეკიდება ეკოლოგიურად სუფთა პროდუქციის წარმოების საკითხს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, სასურსათო პროდუქტთა ექსპერტიზის მნიშვნელობას</w:t>
            </w:r>
          </w:p>
        </w:tc>
        <w:tc>
          <w:tcPr>
            <w:tcW w:w="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C69FA" w:rsidRPr="00D323C3" w:rsidTr="000C69FA">
        <w:trPr>
          <w:jc w:val="center"/>
        </w:trPr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6.4</w:t>
            </w:r>
          </w:p>
        </w:tc>
        <w:tc>
          <w:tcPr>
            <w:tcW w:w="75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9FA" w:rsidRPr="00D323C3" w:rsidRDefault="000C69FA" w:rsidP="00D323C3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 ჯანსაღი საკვები პროდუქტების მნიშვნელობა ადამიანის ჯანმრთელობისათვის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ჯანსაღი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კვების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წარმოება 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>მნიშვნელოვანი ღირებულებაა მისთვის</w:t>
            </w:r>
          </w:p>
        </w:tc>
        <w:tc>
          <w:tcPr>
            <w:tcW w:w="2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23C3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FA" w:rsidRPr="00D323C3" w:rsidRDefault="000C69FA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607B2" w:rsidRPr="00D323C3" w:rsidRDefault="001607B2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607B2" w:rsidRPr="00D323C3" w:rsidRDefault="001607B2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607B2" w:rsidRPr="00D323C3" w:rsidRDefault="001607B2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607B2" w:rsidRPr="00D323C3" w:rsidRDefault="001607B2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607B2" w:rsidRPr="00D323C3" w:rsidRDefault="001607B2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607B2" w:rsidRPr="00D323C3" w:rsidRDefault="001607B2" w:rsidP="00D323C3">
      <w:pPr>
        <w:pStyle w:val="NoSpacing"/>
        <w:rPr>
          <w:rFonts w:ascii="Sylfaen" w:hAnsi="Sylfaen" w:cs="Sylfaen"/>
          <w:sz w:val="20"/>
          <w:szCs w:val="20"/>
          <w:lang w:val="ka-GE"/>
        </w:rPr>
      </w:pPr>
    </w:p>
    <w:p w:rsidR="001607B2" w:rsidRPr="00D323C3" w:rsidRDefault="001607B2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69FA" w:rsidRPr="00D323C3" w:rsidRDefault="000C69FA" w:rsidP="00D323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  <w:r w:rsidRPr="00D323C3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lastRenderedPageBreak/>
        <w:t>დანართი 4</w:t>
      </w:r>
    </w:p>
    <w:p w:rsidR="000C69FA" w:rsidRPr="00D323C3" w:rsidRDefault="000C69FA" w:rsidP="00D323C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D323C3">
        <w:rPr>
          <w:rFonts w:ascii="Sylfaen" w:hAnsi="Sylfaen"/>
          <w:b/>
          <w:sz w:val="20"/>
          <w:szCs w:val="20"/>
          <w:lang w:val="ka-GE"/>
        </w:rPr>
        <w:t>მეთოდების გამოყენება საგნების მიხედვით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177"/>
      </w:tblGrid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ვერბალური ანუ ზეპირსიტყვიერი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ანალიზური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სუბტროპიკული კულტურების ბოსტნეულის მარცვლეულის და ვაზის ჯიშთმცოდნეობა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საწარმოო მიკრობიოლოგია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სასურსათო პროდუქტთა ნედლეულის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მცენარეთა ბიოქიმია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საწარმოო პროცესები და აპარატები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საინჟინრო ენზიმოლოგია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ჩაის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თამბაქოს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ხილ-ბოსტნეულის დაკონსერვების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ეთერზეთების და ცხიმზეთების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D323C3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D323C3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სასმელების და მინერალური წყლების ტექნოლოგია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ღვინის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საინჟინრო ბიოტექნოლოგია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ფიზიოლოგია, ჰიგიენა და უვნებლობა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სასურსათო პროდუქტთა საწარმოების ტექნოლოგიური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მოწყობილობები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სამკურნალო მცენარეების აგროტექნოლოგია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  <w:t>საქართველოს დაცული ტერიტორიები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შრომის დაცვა და უსაფრთხოება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b/>
                <w:bCs/>
                <w:sz w:val="20"/>
                <w:szCs w:val="20"/>
                <w:lang w:val="ka-GE"/>
              </w:rPr>
              <w:t>დისკუსია/დებატები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უმაღლესი მათემატიკა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ზოგადი და არაორგანული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ანალიზური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ფიზკოლოიდური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სუბტროპიკული კულტურების ბოსტნეულის მარცვლეულის და ვაზის ჯიშთმცოდნეობა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საწარმოო მიკრობიოლოგია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სასურსათო პროდუქტთა ნედლეულის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მცენარეთა ბიოქიმია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საწარმოო პროცესები და აპარატები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საინჟინრო ენზიმოლოგია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ჩაის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თამბაქოს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ხილ-ბოსტნეულის დაკონსერვების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ეთერზეთების და ცხიმზეთების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D323C3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D323C3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სასმელების და მინერალური წყლების ტექნოლოგია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ღვინის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საინჟინრო ბიოტექნოლოგია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ფიზიოლოგია, ჰიგიენა და უვნებლობა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სასურსათო პროდუქტთა საწარმოების ტექნოლოგიური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მოწყობილობები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სამკურნალო მცენარეების აგროტექნოლოგია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  <w:t>საქართველოს დაცული ტერიტორიები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ელექტროამძრავები და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მისი ავტომატური მართვა აგრარულ მეურნეობაში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შრომის დაცვა და უსაფრთხოება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lastRenderedPageBreak/>
              <w:t>ეკოლოგია და გარემოს დაცვის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უცხო ენა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ლაბორატორიული მეთოდი</w:t>
            </w:r>
          </w:p>
        </w:tc>
        <w:tc>
          <w:tcPr>
            <w:tcW w:w="1017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სასურსათო პროდუქტთა ნედლეულის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მცენარეთა ბიოქიმია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ჩაის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თამბაქოს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საწარმოო პრაქტიკა 1 და საწარმოო პრაქტიკა 2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ხილ-ბოსტნეულის დაკონსერვების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ეთერზეთების და ცხიმზეთების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D323C3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D323C3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სასმელების და მინერალური წყლების ტექნოლოგია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ღვინის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საინჟინრო ბიოტექნოლოგია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 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საწარმოო პროცესები და აპარატები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სასურსათო პროდუქტთა საწარმოების ტექნოლოგიური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მოწყობილობები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შრომის დაცვა და უსაფრთხოება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ჯგუფური მუშაობის 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უმაღლესი მათემატიკა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საწარმოო მიკრობიოლოგია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სასურსათო პროდუქტთა ნედლეულის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საწარმოო პროცესები და აპარატები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საინჟინრო ენზიმოლოგია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საწარმოო პრაქტიკა 1 და საწარმოო პრაქტიკა 2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ხილ-ბოსტნეულის დაკონსერვების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ეთერზეთების და ცხიმზეთების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D323C3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D323C3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სასმელების და მინერალური წყლების ტექნოლოგია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ღვინის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საინჟინრო ბიოტექნოლოგია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ფიზიოლოგია, ჰიგიენა და უვნებლობა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სასურსათო პროდუქტთა საწარმოების ტექნოლოგიური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მოწყობილობები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საწარმოთა ეკონომიკა და ორგანიზაცია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შრომის დაცვა და უსაფრთხოება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უცხო ენა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დემონსტრირების 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ანალიზური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ფიზკოლოიდური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სუბტროპიკული კულტურების ბოსტნეულის მარცვლეულის და ვაზის ჯიშთმცოდნეობა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საწარმოო მიკრობიოლოგია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სასურსათო პროდუქტთა ნედლეულის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მცენარეთა ბიოქიმია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საწარმოო პროცესები და აპარატები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საინჟინრო ენზიმოლოგია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ჩაის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თამბაქოს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საწარმოო პრაქტიკა 1 და საწარმოო პრაქტიკა 2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lastRenderedPageBreak/>
              <w:t>ხილ-ბოსტნეულის დაკონსერვების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ეთერზეთების და ცხიმზეთების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D323C3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D323C3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სასმელების და მინერალური წყლების ტექნოლოგია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ღვინის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ფიზიოლოგია, ჰიგიენა და უვნებლობა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სასურსათო პროდუქტთა საწარმოების ტექნოლოგიური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მოწყობილობები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საწარმოთა ეკონომიკა და ორგანიზაცია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სამკურნალო მცენარეების აგროტექნოლოგია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  <w:t>საქართველოს დაცული ტერიტორიები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ელექტროამძრავები და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მისი ავტომატური მართვა აგრარულ მეურნეობაში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შრომის დაცვა და უსაფრთხოება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ეკოლოგია და გარემოს დაცვის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უცხო ენა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b/>
                <w:bCs/>
                <w:sz w:val="20"/>
                <w:szCs w:val="20"/>
                <w:lang w:val="ka-GE"/>
              </w:rPr>
              <w:lastRenderedPageBreak/>
              <w:t>ინდუქციური და დედუქციური 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ანალიზური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ფიზკოლოიდური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უცხო ენა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pt-BR"/>
              </w:rPr>
              <w:t xml:space="preserve">ანალიზის </w:t>
            </w: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  სინთეზის </w:t>
            </w:r>
            <w:r w:rsidRPr="00D323C3">
              <w:rPr>
                <w:rFonts w:ascii="Sylfaen" w:hAnsi="Sylfaen"/>
                <w:b/>
                <w:sz w:val="20"/>
                <w:szCs w:val="20"/>
                <w:lang w:val="pt-BR"/>
              </w:rPr>
              <w:t>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ანალიზური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ფიზკოლოიდური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  <w:t>საქართველოს დაცული ტერიტორიები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ევრისტიკული 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უმაღლესი მათემატიკა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თბოტექნიკა სამაცივრო ტექნიკის საფუძვლებით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საწარმოო პროცესები და აპარატები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lastRenderedPageBreak/>
              <w:t>წერითი მუშაობის 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საწარმოო პროცესები და აპარატები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წიგნზე მუშაობის მეთოდი</w:t>
            </w:r>
          </w:p>
        </w:tc>
        <w:tc>
          <w:tcPr>
            <w:tcW w:w="1017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it-IT"/>
              </w:rPr>
              <w:t>ახსნა-განმარტებითი 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ანალიზური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სუბტროპიკული კულტურების ბოსტნეულის მარცვლეულის და ვაზის ჯიშთმცოდნეობა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საწარმოო მიკრობიოლოგია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სასურსათო პროდუქტთა ნედლეულის 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მცენარეთა ბიოქიმია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საწარმოო პროცესები და აპარატები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საინჟინრო ენზიმოლოგია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ჩაის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თამბაქოს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ხილ-ბოსტნეულის დაკონსერვების 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ეთერზეთების და ცხიმზეთების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D323C3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D323C3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</w:rPr>
              <w:t>სასმელების და მინერალური წყლების ტექნოლოგია</w:t>
            </w:r>
            <w:r w:rsidRPr="00D32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ღვინის ტექნოლოგია და 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საინჟინრო ბიოტექნოლოგია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ფიზიოლოგია, ჰიგიენა და უვნებლობა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სასურსათო პროდუქტთა საწარმოების ტექნოლოგიური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მოწყობილობები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სამკურნალო მცენარეების აგროტექნოლოგია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noProof/>
                <w:color w:val="000000"/>
                <w:sz w:val="20"/>
                <w:szCs w:val="20"/>
                <w:lang w:val="ka-GE"/>
              </w:rPr>
              <w:t>საქართველოს დაცული ტერიტორიები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lastRenderedPageBreak/>
              <w:t>სასოფლო–სამეურნეო ნედლეულის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სასურსათო პროდუქტთა საქონელმცოდნეობა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შრომის დაცვა და უსაფრთხოება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lastRenderedPageBreak/>
              <w:t>როლური და სიტუაციური თამაშების მეთოდი</w:t>
            </w:r>
          </w:p>
        </w:tc>
        <w:tc>
          <w:tcPr>
            <w:tcW w:w="10177" w:type="dxa"/>
            <w:tcBorders>
              <w:top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2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უცხო ენა</w:t>
            </w:r>
          </w:p>
        </w:tc>
      </w:tr>
      <w:tr w:rsidR="000C69FA" w:rsidRPr="00D323C3" w:rsidTr="001607B2">
        <w:tc>
          <w:tcPr>
            <w:tcW w:w="42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C69FA" w:rsidRPr="00D323C3" w:rsidRDefault="000C69FA" w:rsidP="00D323C3">
            <w:pPr>
              <w:pStyle w:val="BodyTextIndent"/>
              <w:ind w:left="141" w:right="-5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თანამშრომლობითი სწავლების მეთოდი</w:t>
            </w:r>
          </w:p>
        </w:tc>
        <w:tc>
          <w:tcPr>
            <w:tcW w:w="1017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69FA" w:rsidRPr="00D323C3" w:rsidRDefault="000C69FA" w:rsidP="00D32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საწარმოო მიკრობიოლოგია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საინჟინრო ენზიმოლოგია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კვების ფიზიოლოგია, ჰიგიენა და უვნებლობა</w:t>
            </w:r>
          </w:p>
          <w:p w:rsidR="000C69FA" w:rsidRPr="00D323C3" w:rsidRDefault="000C69FA" w:rsidP="00D32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უცხო ენა</w:t>
            </w:r>
          </w:p>
        </w:tc>
      </w:tr>
    </w:tbl>
    <w:p w:rsidR="000C69FA" w:rsidRPr="00D323C3" w:rsidRDefault="000C69FA" w:rsidP="00D323C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GB"/>
        </w:rPr>
      </w:pPr>
    </w:p>
    <w:p w:rsidR="000C69FA" w:rsidRPr="00D323C3" w:rsidRDefault="000C69FA" w:rsidP="00D323C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0C69FA" w:rsidRPr="00D323C3" w:rsidRDefault="000C69FA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p w:rsidR="000C69FA" w:rsidRPr="00D323C3" w:rsidRDefault="000C69FA" w:rsidP="00D323C3">
      <w:pPr>
        <w:spacing w:after="0" w:line="240" w:lineRule="auto"/>
        <w:rPr>
          <w:rFonts w:ascii="Sylfaen" w:hAnsi="Sylfaen"/>
          <w:sz w:val="20"/>
          <w:szCs w:val="20"/>
        </w:rPr>
        <w:sectPr w:rsidR="000C69FA" w:rsidRPr="00D323C3" w:rsidSect="00D323C3">
          <w:footerReference w:type="even" r:id="rId11"/>
          <w:footerReference w:type="default" r:id="rId12"/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C69FA" w:rsidRPr="00D323C3" w:rsidRDefault="000C69FA" w:rsidP="00D323C3">
      <w:pPr>
        <w:spacing w:after="0" w:line="240" w:lineRule="auto"/>
        <w:ind w:left="-567"/>
        <w:rPr>
          <w:rFonts w:ascii="Sylfaen" w:hAnsi="Sylfaen"/>
          <w:b/>
          <w:color w:val="00B0F0"/>
          <w:sz w:val="20"/>
          <w:szCs w:val="20"/>
          <w:lang w:val="ka-GE"/>
        </w:rPr>
      </w:pPr>
      <w:r w:rsidRPr="00D323C3">
        <w:rPr>
          <w:rFonts w:ascii="Sylfaen" w:hAnsi="Sylfaen"/>
          <w:b/>
          <w:color w:val="00B0F0"/>
          <w:sz w:val="20"/>
          <w:szCs w:val="20"/>
          <w:lang w:val="ka-GE"/>
        </w:rPr>
        <w:lastRenderedPageBreak/>
        <w:t>დანართი 5</w:t>
      </w:r>
    </w:p>
    <w:p w:rsidR="000C69FA" w:rsidRPr="00D323C3" w:rsidRDefault="000C69FA" w:rsidP="00D323C3">
      <w:pPr>
        <w:spacing w:after="0" w:line="240" w:lineRule="auto"/>
        <w:ind w:left="-851"/>
        <w:jc w:val="center"/>
        <w:rPr>
          <w:rFonts w:ascii="Sylfaen" w:hAnsi="Sylfaen"/>
          <w:b/>
          <w:sz w:val="20"/>
          <w:szCs w:val="20"/>
          <w:lang w:val="ka-GE"/>
        </w:rPr>
      </w:pPr>
      <w:r w:rsidRPr="00D323C3">
        <w:rPr>
          <w:rFonts w:ascii="Sylfaen" w:hAnsi="Sylfaen" w:cs="Sylfaen"/>
          <w:b/>
          <w:sz w:val="20"/>
          <w:szCs w:val="20"/>
          <w:lang w:val="ka-GE"/>
        </w:rPr>
        <w:t>პროგრამის განმახორციელებელი აუცილებელი</w:t>
      </w:r>
      <w:r w:rsidRPr="00D323C3">
        <w:rPr>
          <w:rFonts w:ascii="Sylfaen" w:hAnsi="Sylfaen"/>
          <w:b/>
          <w:sz w:val="20"/>
          <w:szCs w:val="20"/>
          <w:lang w:val="ka-GE"/>
        </w:rPr>
        <w:t xml:space="preserve"> ადამიანური რესურსი</w:t>
      </w:r>
    </w:p>
    <w:p w:rsidR="000C69FA" w:rsidRPr="00D323C3" w:rsidRDefault="000C69FA" w:rsidP="00D323C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60"/>
        <w:gridCol w:w="1809"/>
        <w:gridCol w:w="4252"/>
      </w:tblGrid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ადამიანური</w:t>
            </w:r>
          </w:p>
          <w:p w:rsidR="00457AAB" w:rsidRPr="00D323C3" w:rsidRDefault="00457AAB" w:rsidP="00D323C3">
            <w:pPr>
              <w:spacing w:after="0" w:line="240" w:lineRule="auto"/>
              <w:ind w:right="-5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რესურსი</w:t>
            </w:r>
          </w:p>
        </w:tc>
        <w:tc>
          <w:tcPr>
            <w:tcW w:w="216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457AAB" w:rsidRPr="00D323C3" w:rsidRDefault="00457AAB" w:rsidP="00D323C3">
            <w:pPr>
              <w:spacing w:after="0" w:line="240" w:lineRule="auto"/>
              <w:ind w:right="-766" w:hanging="6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af-ZA"/>
              </w:rPr>
              <w:t>აკადემიური</w:t>
            </w:r>
          </w:p>
          <w:p w:rsidR="00457AAB" w:rsidRPr="00D323C3" w:rsidRDefault="00457AAB" w:rsidP="00D323C3">
            <w:pPr>
              <w:spacing w:after="0" w:line="240" w:lineRule="auto"/>
              <w:ind w:right="-766" w:hanging="6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ხარისხი</w:t>
            </w:r>
          </w:p>
        </w:tc>
        <w:tc>
          <w:tcPr>
            <w:tcW w:w="18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457AAB" w:rsidRPr="00D323C3" w:rsidRDefault="00457AAB" w:rsidP="00D323C3">
            <w:pPr>
              <w:spacing w:after="0" w:line="240" w:lineRule="auto"/>
              <w:ind w:left="-392" w:right="-766" w:hanging="28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დაკავებული</w:t>
            </w:r>
          </w:p>
          <w:p w:rsidR="00457AAB" w:rsidRPr="00D323C3" w:rsidRDefault="00457AAB" w:rsidP="00D323C3">
            <w:pPr>
              <w:spacing w:after="0" w:line="240" w:lineRule="auto"/>
              <w:ind w:left="-392" w:right="-766" w:hanging="28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425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457AAB" w:rsidRPr="00D323C3" w:rsidRDefault="00457AAB" w:rsidP="00D323C3">
            <w:pPr>
              <w:spacing w:after="0" w:line="240" w:lineRule="auto"/>
              <w:ind w:left="-8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გეგმით გათვალისწინებული განსახორციელებელი</w:t>
            </w:r>
          </w:p>
          <w:p w:rsidR="00457AAB" w:rsidRPr="00D323C3" w:rsidRDefault="00457AAB" w:rsidP="00D323C3">
            <w:pPr>
              <w:spacing w:after="0" w:line="240" w:lineRule="auto"/>
              <w:ind w:left="-8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457AAB" w:rsidRPr="00D323C3" w:rsidRDefault="00457AAB" w:rsidP="00D323C3">
            <w:pPr>
              <w:spacing w:after="0" w:line="240" w:lineRule="auto"/>
              <w:ind w:right="-76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სუბტროპიკული კულტურების პროდუქტთა ტექნოლოგიის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კინწურაშვილი ქეთევანი</w:t>
            </w: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ტექნიკურ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მეცნიერებათა დოქტორი, ტექნოლოგიების 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1.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ხილ–ბოსტნეულის დაკონსერვების 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ტექნოლოგია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2.</w:t>
            </w:r>
            <w:r w:rsidRPr="00D323C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 პროდუქტთა ექსპერტიზა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3. კვების მრეწველობის საფუძვლები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ფრუიძე მაყვალა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ჩაის ტექნოლოგია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თამბაქოს ტექნოლოგია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3.</w:t>
            </w:r>
            <w:r w:rsidRPr="00D323C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4.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სასურსათო პროდუქტთა ანალიზის ქიმიურ–ფიზიკური მეთოდები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კახნიაშვილი ეკატერინე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სტანდარტიზაცია და ხარისხის მართვა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სასურსათო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პროდუქტთა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ნედლეულის ქიმია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ე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ერზეთების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და ცხიმზეთების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ტექნოლოგია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და ექსპერტიზა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4. სასოფლო–სამეურნეო ნედლეულის საქონელმცოდნეობა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5. სასურსათო პროდუქტთა საქონელმცოდნეობა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6. საწარმოო პრაქტიკა 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7. საწარმოო პრაქტიკა 2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აპლაკოვი ვარლამი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ბიოლოგიის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ბიოლოგიის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მცენარეთა ბიოქიმია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ღვინის ტექნოლოგია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და ექსპერტიზა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3. საინ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ჟ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ინრო ბიოტექნოლოგია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ბენდელიანი ეკატერინე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ბიოლოგიის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ბიოლოგიის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1.მცირეალკოჰოლიანი, უალკოჰოლო და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მინერალური წყლების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ტექნოლოგია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და ექსპერტიზა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კვების მრეწველობის საფუძვლები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3. ჩაის ტექნოლოგია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გოგიშვილი ნანა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სასურსათო პროდუქტთა საწარმოების ტექნოლოგიური მოწყობილობა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შრომის დაცვა და უსაფრთხოება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3. საწარმოო პრაქტიკა 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4. საწარმოო პრაქტიკა 2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მიქაბერიძე მალხაზი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თბოტექნიკა სამაცივრო ტექნიკის საფუძვლებით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სასურსათო პროდუქტთა საწარმოების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პროცესები და აპარატები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3. აგრონედლეულის გადამამუშავებელი კვების  საწარმოთა დაგეგმარების საფუძვლები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 საწარმოო პრაქტიკა 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5. საწარმოო პრაქტიკა 2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ხუციძე თამარი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საინჟინრო მეცნიერებათა აკადემიური დოქტორი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საწარმოო მიკრობიოლოგია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კვების ფიზიოლოგია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, ჰიგიენა და უვნებლობა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საინჟინრო ენზიმოლოგია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ქათამაძე ნანა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ასისტენტ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ხილ–ბოსტნეულის დაკონსერვების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2.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საკონსერვო</w:t>
            </w:r>
            <w:r w:rsidRPr="00D323C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 პროდუქტთა ექსპერტიზა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3. თამბაქოს ტექნოლოგია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76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სუბტროპიკული კულტურების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თაბაგარი მარიეტა</w:t>
            </w: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  <w:t>სოფლის მეურნეობის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af-ZA"/>
              </w:rPr>
            </w:pPr>
            <w:r w:rsidRPr="00D323C3"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  <w:t>სოფლის მეურნეობის 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1.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სუბტროპიკული კულტურების,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ბოსტნეულის,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მარცვლეულის და ვაზის ჯიშთმცოდნეობა;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სოფლის მეურნეობის საფუძვლები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კოპალიანი ლია</w:t>
            </w: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სოფლის მეურნეობის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სოფლის მეურნეობის  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ასოცირებული 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სამკურნალო მცენარეების აგროტექნოლოგია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კაპანაძე შორენა </w:t>
            </w: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აგრარულ მეცნიერებათა აკადემიური დოქტორი</w:t>
            </w:r>
          </w:p>
        </w:tc>
        <w:tc>
          <w:tcPr>
            <w:tcW w:w="1809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  <w:tc>
          <w:tcPr>
            <w:tcW w:w="4252" w:type="dxa"/>
            <w:tcBorders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სამკურნალო მცენარეების აგროტექნოლოგია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2.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სუბტროპიკული კულტურების,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ბოსტნეულის,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მარცვლეულის და ვაზის ჯიშთმცოდნეობა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3. სოფლის მეურნეობის საფუძვლები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ტურიზმისა და ლანდშაფტური არქიტექტურის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კილაძე რამაზი</w:t>
            </w: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დაცული ტერიტორიები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კუცია მარინა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ეკოლოგია და გარემოს დაცვის საფუძვლები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საქართველოს დაცული ტერიტორიები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ქუთელია ქეთევანი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დაცული ტერიტორიები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აგროინჟინერიის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ციბაძე ზურაბი</w:t>
            </w: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აგროინჟინერიის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 ელექტროამძრავი და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მისი ავტომატური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მართვა აგრარულ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მეურნეობაში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სოფლის მეურნეობის მექანიზაცია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თავბერიძე იოსები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აგროინჟინერიის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კილასონია ემზარი</w:t>
            </w:r>
          </w:p>
        </w:tc>
        <w:tc>
          <w:tcPr>
            <w:tcW w:w="2160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აგროინჟინერიის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4252" w:type="dxa"/>
            <w:tcBorders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ზუსტ და საბუნისმეტყველო მეცნიერებათა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კვანტალიანი  ინგა</w:t>
            </w:r>
          </w:p>
        </w:tc>
        <w:tc>
          <w:tcPr>
            <w:tcW w:w="2160" w:type="dxa"/>
            <w:tcBorders>
              <w:top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ფიზიკა-მათემატიკის  მეცნიერებათა 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მოწვეული სპეციალისტი</w:t>
            </w:r>
          </w:p>
        </w:tc>
        <w:tc>
          <w:tcPr>
            <w:tcW w:w="4252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ფიზიკა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ზუსტ და საბუნისმეტყველო მეცნიერებათა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ბართაია ზურაბი</w:t>
            </w: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პედაგოგიკის მეცნიერებათა კანდიდატი,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მათემატიკის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მოწვეული სპეციალისტი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უმაღლესი მათემატიკა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ზუსტ და საბუნისმეტყველო მეცნიერებათა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ჩიქოვანი მანუჩარი</w:t>
            </w: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ქიმიის მეცნიერებათა კანდიდატი, ქიმიის 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1.ზოგადი და არაორგანული ქიმია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2. ანალიზური ქიმია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კახიძე ნინო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ქიმიის მეცნიერებათა კანდიდატი, ქიმიის აკადემიური </w:t>
            </w: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ასოცირებული 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ფიზკოლოიდური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ქიმია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ფორჩხიძე ავთანდილი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ქიმიის მეცნიერებათა კანდიდატი, ქიმიის 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კუხალეიშვილი მადონა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ქიმიის და ბიოლოგიის მასწავლებელი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მოწვეული სპეციალისტი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ხაბურძანია ნარგიზა</w:t>
            </w:r>
          </w:p>
        </w:tc>
        <w:tc>
          <w:tcPr>
            <w:tcW w:w="2160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ქიმიის და ბიოლოგიის მასწავლებელი</w:t>
            </w:r>
          </w:p>
        </w:tc>
        <w:tc>
          <w:tcPr>
            <w:tcW w:w="1809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მოწვეული სპეციალისტი</w:t>
            </w:r>
          </w:p>
        </w:tc>
        <w:tc>
          <w:tcPr>
            <w:tcW w:w="4252" w:type="dxa"/>
            <w:tcBorders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ანალიზური ქიმია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ბიზნესის ადმინისტრირების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ახალაძე ზეინაბი</w:t>
            </w: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ტექნიკის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მეცნიერებათა</w:t>
            </w:r>
            <w:r w:rsidRPr="00D323C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D323C3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კანდიდატი, ტექნოლოგიების 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Arial"/>
                <w:sz w:val="20"/>
                <w:szCs w:val="20"/>
                <w:lang w:val="ka-GE"/>
              </w:rPr>
              <w:t>კვების მრეწველობის საწარმოთა ეკონომიკა და ორგანიზაცია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კომპიუტერული ტექნოლოგიების დეპარტამენტი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გირგვლიანი აკაკი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ფიზიკა-მათემატიკის მეცნიერებათა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</w:tc>
      </w:tr>
      <w:tr w:rsidR="00457AAB" w:rsidRPr="00D323C3" w:rsidTr="00512032">
        <w:tc>
          <w:tcPr>
            <w:tcW w:w="2269" w:type="dxa"/>
            <w:tcBorders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ლომიძე ნათელა</w:t>
            </w:r>
          </w:p>
          <w:p w:rsidR="00457AAB" w:rsidRPr="00D323C3" w:rsidRDefault="00457AAB" w:rsidP="00D323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ლომიძე ნინო</w:t>
            </w:r>
          </w:p>
          <w:p w:rsidR="00457AAB" w:rsidRPr="00D323C3" w:rsidRDefault="00457AAB" w:rsidP="00D323C3">
            <w:pPr>
              <w:spacing w:after="0" w:line="240" w:lineRule="auto"/>
              <w:ind w:left="28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ind w:left="28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შაკაია ნანა</w:t>
            </w:r>
          </w:p>
        </w:tc>
        <w:tc>
          <w:tcPr>
            <w:tcW w:w="2160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მათემატიკის 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მათ. პროგრამისტი</w:t>
            </w:r>
          </w:p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აგრონომი</w:t>
            </w:r>
          </w:p>
        </w:tc>
        <w:tc>
          <w:tcPr>
            <w:tcW w:w="1809" w:type="dxa"/>
            <w:tcBorders>
              <w:bottom w:val="double" w:sz="12" w:space="0" w:color="auto"/>
            </w:tcBorders>
            <w:vAlign w:val="center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ხელშეკრულებით მოწვეული სპეციალისტები</w:t>
            </w:r>
          </w:p>
        </w:tc>
        <w:tc>
          <w:tcPr>
            <w:tcW w:w="4252" w:type="dxa"/>
            <w:tcBorders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ფილოლოგიის დეპარტამენტი</w:t>
            </w:r>
          </w:p>
        </w:tc>
      </w:tr>
      <w:tr w:rsidR="00457AAB" w:rsidRPr="00D323C3" w:rsidTr="00512032">
        <w:trPr>
          <w:trHeight w:val="910"/>
        </w:trPr>
        <w:tc>
          <w:tcPr>
            <w:tcW w:w="226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ნინო ფხაკაძე</w:t>
            </w: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tcBorders>
              <w:top w:val="double" w:sz="12" w:space="0" w:color="auto"/>
              <w:bottom w:val="single" w:sz="4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ფილოლოგიის მეცნიერებათა კანდიდატი</w:t>
            </w:r>
          </w:p>
        </w:tc>
        <w:tc>
          <w:tcPr>
            <w:tcW w:w="1809" w:type="dxa"/>
            <w:tcBorders>
              <w:top w:val="double" w:sz="12" w:space="0" w:color="auto"/>
              <w:bottom w:val="single" w:sz="4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</w:tr>
      <w:tr w:rsidR="00457AAB" w:rsidRPr="00D323C3" w:rsidTr="00512032">
        <w:trPr>
          <w:trHeight w:val="979"/>
        </w:trPr>
        <w:tc>
          <w:tcPr>
            <w:tcW w:w="226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მჭედლიძე მაკა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ფილოლოგი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ხელშეკრულებით მოწვეული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4252" w:type="dxa"/>
            <w:tcBorders>
              <w:top w:val="single" w:sz="4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</w:tr>
      <w:tr w:rsidR="00457AAB" w:rsidRPr="00D323C3" w:rsidTr="00512032"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ენათა ცენტრი</w:t>
            </w:r>
          </w:p>
        </w:tc>
      </w:tr>
      <w:tr w:rsidR="00457AAB" w:rsidRPr="00D323C3" w:rsidTr="00512032">
        <w:trPr>
          <w:trHeight w:val="184"/>
        </w:trPr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right"/>
              <w:rPr>
                <w:rFonts w:ascii="Sylfaen" w:hAnsi="Sylfaen" w:cs="Sylfaen"/>
                <w:b/>
                <w:sz w:val="20"/>
                <w:szCs w:val="20"/>
                <w:lang w:val="ka-GE" w:eastAsia="en-GB"/>
              </w:rPr>
            </w:pPr>
            <w:r w:rsidRPr="00D323C3">
              <w:rPr>
                <w:rFonts w:ascii="Sylfaen" w:hAnsi="Sylfaen" w:cs="Sylfaen"/>
                <w:b/>
                <w:sz w:val="20"/>
                <w:szCs w:val="20"/>
                <w:lang w:val="ka-GE" w:eastAsia="en-GB"/>
              </w:rPr>
              <w:t>ინგლისური</w:t>
            </w:r>
          </w:p>
        </w:tc>
      </w:tr>
      <w:tr w:rsidR="00457AAB" w:rsidRPr="00D323C3" w:rsidTr="00512032">
        <w:trPr>
          <w:trHeight w:val="599"/>
        </w:trPr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ბერეკაშვილი ელენე</w:t>
            </w: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ფილოლოგ-ანგლისტი, ინგლისური ენის და ლიტერატურის მასწავლებელი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1 - 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>A2.1</w:t>
            </w:r>
          </w:p>
        </w:tc>
      </w:tr>
      <w:tr w:rsidR="00457AAB" w:rsidRPr="00D323C3" w:rsidTr="00512032">
        <w:trPr>
          <w:trHeight w:val="809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თავიდაშვილი ნინო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ფილოლოგიის 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1 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B1.1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3 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B1.1</w:t>
            </w:r>
          </w:p>
        </w:tc>
      </w:tr>
      <w:tr w:rsidR="00457AAB" w:rsidRPr="00D323C3" w:rsidTr="00512032">
        <w:trPr>
          <w:trHeight w:val="760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ფიფია ანა</w:t>
            </w: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განათლების მეცნიერებათა 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A2.2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457AAB" w:rsidRPr="00D323C3" w:rsidTr="00512032">
        <w:trPr>
          <w:trHeight w:val="681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ობოლაძე ლიდა</w:t>
            </w: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ფილოლოგიის 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B1.2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4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de-DE"/>
              </w:rPr>
              <w:t>B2.2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7AAB" w:rsidRPr="00D323C3" w:rsidTr="00512032">
        <w:trPr>
          <w:trHeight w:val="529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გრიგალაშვილი თამარ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მეცნიერებათა კანდიდატი 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3 -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B2.1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7AAB" w:rsidRPr="00D323C3" w:rsidTr="00512032">
        <w:trPr>
          <w:trHeight w:val="305"/>
        </w:trPr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გერმანული</w:t>
            </w:r>
          </w:p>
        </w:tc>
      </w:tr>
      <w:tr w:rsidR="00457AAB" w:rsidRPr="00D323C3" w:rsidTr="00512032">
        <w:trPr>
          <w:trHeight w:val="288"/>
        </w:trPr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ძნელაძე მანანა</w:t>
            </w: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გერმანული და ინგლისური ენების მასწავლებელი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1 - </w:t>
            </w:r>
            <w:r w:rsidRPr="00D323C3">
              <w:rPr>
                <w:rFonts w:ascii="Sylfaen" w:hAnsi="Sylfaen"/>
                <w:sz w:val="20"/>
                <w:szCs w:val="20"/>
                <w:lang w:val="it-IT"/>
              </w:rPr>
              <w:t>A2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323C3">
              <w:rPr>
                <w:rFonts w:ascii="Sylfaen" w:hAnsi="Sylfaen"/>
                <w:sz w:val="20"/>
                <w:szCs w:val="20"/>
                <w:lang w:val="it-IT"/>
              </w:rPr>
              <w:t>1</w:t>
            </w:r>
          </w:p>
        </w:tc>
      </w:tr>
      <w:tr w:rsidR="00457AAB" w:rsidRPr="00D323C3" w:rsidTr="00512032">
        <w:trPr>
          <w:trHeight w:val="760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მებურიშვილი თინათინ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დოქტორანტი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1 - B1.1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2 -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B1.2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3 - B1.1</w:t>
            </w:r>
          </w:p>
        </w:tc>
      </w:tr>
      <w:tr w:rsidR="00457AAB" w:rsidRPr="00D323C3" w:rsidTr="00512032">
        <w:trPr>
          <w:trHeight w:val="519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ჟორჟოლიანი ქეთევანი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ქართული ენის, ლიტერატურის და გერმანული ენის მასწავლებელი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- A2.2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457AAB" w:rsidRPr="00D323C3" w:rsidTr="00512032">
        <w:trPr>
          <w:trHeight w:val="305"/>
        </w:trPr>
        <w:tc>
          <w:tcPr>
            <w:tcW w:w="2269" w:type="dxa"/>
            <w:tcBorders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კუჭუხიძე მარინე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ფილოლოგი, გერმანული ენის მასწავლებელი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de-D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de-DE"/>
              </w:rPr>
              <w:t>B2.1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4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de-DE"/>
              </w:rPr>
              <w:t>B2.2</w:t>
            </w:r>
          </w:p>
        </w:tc>
      </w:tr>
      <w:tr w:rsidR="00457AAB" w:rsidRPr="00D323C3" w:rsidTr="00512032">
        <w:trPr>
          <w:trHeight w:val="305"/>
        </w:trPr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ფრანგული</w:t>
            </w:r>
          </w:p>
        </w:tc>
      </w:tr>
      <w:tr w:rsidR="00457AAB" w:rsidRPr="00D323C3" w:rsidTr="00512032">
        <w:trPr>
          <w:trHeight w:val="783"/>
        </w:trPr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აფრიდონიძე ანა</w:t>
            </w:r>
          </w:p>
          <w:p w:rsidR="00457AAB" w:rsidRPr="00D323C3" w:rsidRDefault="00457AAB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ფილოლოგიის აკადემიური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1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A2.1   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7AAB" w:rsidRPr="00D323C3" w:rsidTr="00512032">
        <w:trPr>
          <w:trHeight w:val="530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ოქროპირაშვილი მაია 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ფრანგული ენის მასწავლებელი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1 - 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B1.1 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4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de-DE"/>
              </w:rPr>
              <w:t>B2.2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   </w:t>
            </w:r>
          </w:p>
        </w:tc>
      </w:tr>
      <w:tr w:rsidR="00457AAB" w:rsidRPr="00D323C3" w:rsidTr="00512032">
        <w:trPr>
          <w:trHeight w:val="506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ხვედელიძე ნესტან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ქართული ენის, ლიტერატურის და უცხო ენოს (ფრანგული) მასწავლებელი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A2.2</w:t>
            </w:r>
            <w:r w:rsidRPr="00D323C3">
              <w:rPr>
                <w:rFonts w:ascii="Sylfaen" w:hAnsi="Sylfaen" w:cs="Sylfaen"/>
                <w:sz w:val="20"/>
                <w:szCs w:val="20"/>
                <w:lang w:val="af-ZA" w:eastAsia="en-GB"/>
              </w:rPr>
              <w:t xml:space="preserve">    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457AAB" w:rsidRPr="00D323C3" w:rsidTr="00512032">
        <w:trPr>
          <w:trHeight w:val="584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ლორთქიფანიძე თამილა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ისტორიის საზოგადოებათმცოდნეობის და ფრანგული ენის მასწავლებელი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fi-FI"/>
              </w:rPr>
              <w:t>B1.2</w:t>
            </w:r>
          </w:p>
        </w:tc>
      </w:tr>
      <w:tr w:rsidR="00457AAB" w:rsidRPr="00D323C3" w:rsidTr="00512032">
        <w:trPr>
          <w:trHeight w:val="306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კორიფაძე ფუჩქი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ქართული ენის, ლიტერატურის და ფრანგული ენის მასწავლებელი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 w:cs="Sylfaen"/>
                <w:sz w:val="20"/>
                <w:szCs w:val="20"/>
                <w:lang w:val="af-ZA" w:eastAsia="en-GB"/>
              </w:rPr>
              <w:t>B1.1</w:t>
            </w:r>
          </w:p>
        </w:tc>
      </w:tr>
      <w:tr w:rsidR="00457AAB" w:rsidRPr="00D323C3" w:rsidTr="00512032">
        <w:trPr>
          <w:trHeight w:val="472"/>
        </w:trPr>
        <w:tc>
          <w:tcPr>
            <w:tcW w:w="2269" w:type="dxa"/>
            <w:tcBorders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ხვედელიძე ქეთევანი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ფილოლოგ-რომანისტი და ფრანგული ენის და ლიტერატურის მასწავლებელი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 w:cs="Sylfaen"/>
                <w:sz w:val="20"/>
                <w:szCs w:val="20"/>
                <w:lang w:val="af-ZA" w:eastAsia="en-GB"/>
              </w:rPr>
              <w:t>B2.</w:t>
            </w:r>
            <w:r w:rsidRPr="00D323C3">
              <w:rPr>
                <w:rFonts w:ascii="Sylfaen" w:hAnsi="Sylfaen" w:cs="Sylfaen"/>
                <w:sz w:val="20"/>
                <w:szCs w:val="20"/>
                <w:lang w:val="ka-GE" w:eastAsia="en-GB"/>
              </w:rPr>
              <w:t>1</w:t>
            </w:r>
          </w:p>
        </w:tc>
      </w:tr>
      <w:tr w:rsidR="00457AAB" w:rsidRPr="00D323C3" w:rsidTr="00512032">
        <w:trPr>
          <w:trHeight w:val="305"/>
        </w:trPr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</w:t>
            </w:r>
          </w:p>
        </w:tc>
      </w:tr>
      <w:tr w:rsidR="00457AAB" w:rsidRPr="00D323C3" w:rsidTr="00512032">
        <w:trPr>
          <w:trHeight w:val="749"/>
        </w:trPr>
        <w:tc>
          <w:tcPr>
            <w:tcW w:w="2269" w:type="dxa"/>
            <w:tcBorders>
              <w:top w:val="double" w:sz="12" w:space="0" w:color="auto"/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კოსტავა მზია </w:t>
            </w:r>
          </w:p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>პედაგოგიურ მეცნიერებათა დოქტორი</w:t>
            </w:r>
          </w:p>
        </w:tc>
        <w:tc>
          <w:tcPr>
            <w:tcW w:w="1809" w:type="dxa"/>
            <w:tcBorders>
              <w:top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top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1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>A2.1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4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de-DE"/>
              </w:rPr>
              <w:t>B2.2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7AAB" w:rsidRPr="00D323C3" w:rsidTr="00512032">
        <w:trPr>
          <w:trHeight w:val="829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სოფრომაძე ქეთევან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>ფილოლოგიის მეცნიერებათა კანდიდატი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bCs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1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- B1.1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B1.1 </w:t>
            </w:r>
          </w:p>
        </w:tc>
      </w:tr>
      <w:tr w:rsidR="00457AAB" w:rsidRPr="00D323C3" w:rsidTr="00512032">
        <w:trPr>
          <w:trHeight w:val="265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ზაუტაშვილი</w:t>
            </w:r>
            <w:r w:rsidRPr="00D323C3">
              <w:rPr>
                <w:rFonts w:ascii="Sylfaen" w:hAnsi="Sylfaen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დალი</w:t>
            </w:r>
            <w:r w:rsidRPr="00D323C3">
              <w:rPr>
                <w:rFonts w:ascii="Sylfaen" w:hAnsi="Sylfaen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:rsidR="00457AAB" w:rsidRPr="00D323C3" w:rsidRDefault="00457AAB" w:rsidP="00D323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ფილოლოგიის</w:t>
            </w:r>
            <w:r w:rsidRPr="00D323C3">
              <w:rPr>
                <w:rFonts w:ascii="Sylfaen" w:hAnsi="Sylfaen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მასწავლებელი</w:t>
            </w: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bCs/>
                <w:sz w:val="20"/>
                <w:szCs w:val="20"/>
                <w:lang w:val="af-ZA"/>
              </w:rPr>
              <w:t>A2.2   A1.2</w:t>
            </w:r>
          </w:p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7AAB" w:rsidRPr="00D323C3" w:rsidTr="00512032">
        <w:trPr>
          <w:trHeight w:val="783"/>
        </w:trPr>
        <w:tc>
          <w:tcPr>
            <w:tcW w:w="2269" w:type="dxa"/>
            <w:tcBorders>
              <w:lef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დაშნიანი თეა </w:t>
            </w:r>
          </w:p>
        </w:tc>
        <w:tc>
          <w:tcPr>
            <w:tcW w:w="2160" w:type="dxa"/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ფილოლოგიის მეცნიერებათა კანდიდატი</w:t>
            </w:r>
          </w:p>
        </w:tc>
        <w:tc>
          <w:tcPr>
            <w:tcW w:w="1809" w:type="dxa"/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B1.2</w:t>
            </w:r>
          </w:p>
        </w:tc>
      </w:tr>
      <w:tr w:rsidR="00457AAB" w:rsidRPr="00D323C3" w:rsidTr="00512032">
        <w:trPr>
          <w:trHeight w:val="729"/>
        </w:trPr>
        <w:tc>
          <w:tcPr>
            <w:tcW w:w="2269" w:type="dxa"/>
            <w:tcBorders>
              <w:left w:val="double" w:sz="12" w:space="0" w:color="auto"/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ფარქოსაძე მზია </w:t>
            </w:r>
          </w:p>
        </w:tc>
        <w:tc>
          <w:tcPr>
            <w:tcW w:w="2160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  მეცნიერებათა კანდიდატი</w:t>
            </w:r>
          </w:p>
        </w:tc>
        <w:tc>
          <w:tcPr>
            <w:tcW w:w="1809" w:type="dxa"/>
            <w:tcBorders>
              <w:bottom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D323C3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4252" w:type="dxa"/>
            <w:tcBorders>
              <w:bottom w:val="double" w:sz="12" w:space="0" w:color="auto"/>
              <w:right w:val="double" w:sz="12" w:space="0" w:color="auto"/>
            </w:tcBorders>
          </w:tcPr>
          <w:p w:rsidR="00457AAB" w:rsidRPr="00D323C3" w:rsidRDefault="00457AAB" w:rsidP="00D323C3">
            <w:pPr>
              <w:spacing w:after="0" w:line="240" w:lineRule="auto"/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D323C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323C3">
              <w:rPr>
                <w:rFonts w:ascii="Sylfaen" w:hAnsi="Sylfaen"/>
                <w:sz w:val="20"/>
                <w:szCs w:val="20"/>
                <w:lang w:val="af-ZA"/>
              </w:rPr>
              <w:t>B2.1</w:t>
            </w:r>
          </w:p>
        </w:tc>
      </w:tr>
    </w:tbl>
    <w:p w:rsidR="000C69FA" w:rsidRPr="00D323C3" w:rsidRDefault="000C69FA" w:rsidP="00D323C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C69FA" w:rsidRPr="00D323C3" w:rsidRDefault="000C69FA" w:rsidP="00D323C3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p w:rsidR="00A94186" w:rsidRPr="00D323C3" w:rsidRDefault="00A94186" w:rsidP="00D323C3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A94186" w:rsidRPr="00D323C3" w:rsidSect="00D323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14" w:rsidRDefault="00D30914">
      <w:pPr>
        <w:spacing w:after="0" w:line="240" w:lineRule="auto"/>
      </w:pPr>
      <w:r>
        <w:separator/>
      </w:r>
    </w:p>
  </w:endnote>
  <w:endnote w:type="continuationSeparator" w:id="0">
    <w:p w:rsidR="00D30914" w:rsidRDefault="00D3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mba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32" w:rsidRDefault="00512032" w:rsidP="000C6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032" w:rsidRDefault="00512032" w:rsidP="000C69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32" w:rsidRDefault="00512032" w:rsidP="000C6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3C3">
      <w:rPr>
        <w:rStyle w:val="PageNumber"/>
        <w:noProof/>
      </w:rPr>
      <w:t>14</w:t>
    </w:r>
    <w:r>
      <w:rPr>
        <w:rStyle w:val="PageNumber"/>
      </w:rPr>
      <w:fldChar w:fldCharType="end"/>
    </w:r>
  </w:p>
  <w:p w:rsidR="00512032" w:rsidRDefault="00512032" w:rsidP="000C69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14" w:rsidRDefault="00D30914">
      <w:pPr>
        <w:spacing w:after="0" w:line="240" w:lineRule="auto"/>
      </w:pPr>
      <w:r>
        <w:separator/>
      </w:r>
    </w:p>
  </w:footnote>
  <w:footnote w:type="continuationSeparator" w:id="0">
    <w:p w:rsidR="00D30914" w:rsidRDefault="00D3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E5A"/>
    <w:multiLevelType w:val="hybridMultilevel"/>
    <w:tmpl w:val="828254C0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629"/>
    <w:multiLevelType w:val="hybridMultilevel"/>
    <w:tmpl w:val="9B0EED4A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918"/>
    <w:multiLevelType w:val="hybridMultilevel"/>
    <w:tmpl w:val="D5EA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F16"/>
    <w:multiLevelType w:val="hybridMultilevel"/>
    <w:tmpl w:val="BD889D10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3790"/>
    <w:multiLevelType w:val="hybridMultilevel"/>
    <w:tmpl w:val="BCC6A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909"/>
    <w:multiLevelType w:val="hybridMultilevel"/>
    <w:tmpl w:val="3D28A6FE"/>
    <w:lvl w:ilvl="0" w:tplc="0DA01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7057E"/>
    <w:multiLevelType w:val="hybridMultilevel"/>
    <w:tmpl w:val="B7526486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7A0"/>
    <w:multiLevelType w:val="hybridMultilevel"/>
    <w:tmpl w:val="B7E09C52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66C5"/>
    <w:multiLevelType w:val="hybridMultilevel"/>
    <w:tmpl w:val="9DA8E5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8B6386"/>
    <w:multiLevelType w:val="hybridMultilevel"/>
    <w:tmpl w:val="14103056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F29CC"/>
    <w:multiLevelType w:val="hybridMultilevel"/>
    <w:tmpl w:val="7812BEB6"/>
    <w:lvl w:ilvl="0" w:tplc="D870F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97962"/>
    <w:multiLevelType w:val="hybridMultilevel"/>
    <w:tmpl w:val="E5B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0628"/>
    <w:multiLevelType w:val="hybridMultilevel"/>
    <w:tmpl w:val="5720BD62"/>
    <w:lvl w:ilvl="0" w:tplc="D2E0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D0A8A"/>
    <w:multiLevelType w:val="hybridMultilevel"/>
    <w:tmpl w:val="2454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856CE"/>
    <w:multiLevelType w:val="hybridMultilevel"/>
    <w:tmpl w:val="E7B8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43B5"/>
    <w:multiLevelType w:val="hybridMultilevel"/>
    <w:tmpl w:val="69BCBCBE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30EF"/>
    <w:multiLevelType w:val="hybridMultilevel"/>
    <w:tmpl w:val="E7A4274E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478D3"/>
    <w:multiLevelType w:val="hybridMultilevel"/>
    <w:tmpl w:val="F8A0D0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D86EAF"/>
    <w:multiLevelType w:val="hybridMultilevel"/>
    <w:tmpl w:val="DBD0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2D79"/>
    <w:multiLevelType w:val="hybridMultilevel"/>
    <w:tmpl w:val="6AA0EEDC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35956"/>
    <w:multiLevelType w:val="hybridMultilevel"/>
    <w:tmpl w:val="E8F23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B51CE"/>
    <w:multiLevelType w:val="hybridMultilevel"/>
    <w:tmpl w:val="0F6AC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7598D"/>
    <w:multiLevelType w:val="hybridMultilevel"/>
    <w:tmpl w:val="39D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1454B"/>
    <w:multiLevelType w:val="hybridMultilevel"/>
    <w:tmpl w:val="105AB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330B"/>
    <w:multiLevelType w:val="hybridMultilevel"/>
    <w:tmpl w:val="C976417C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10C92"/>
    <w:multiLevelType w:val="hybridMultilevel"/>
    <w:tmpl w:val="CC14DA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FC4D3E"/>
    <w:multiLevelType w:val="hybridMultilevel"/>
    <w:tmpl w:val="00EA7912"/>
    <w:lvl w:ilvl="0" w:tplc="6282965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F2D7B"/>
    <w:multiLevelType w:val="hybridMultilevel"/>
    <w:tmpl w:val="09AA1C68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4721"/>
    <w:multiLevelType w:val="hybridMultilevel"/>
    <w:tmpl w:val="EE2C9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D38C9"/>
    <w:multiLevelType w:val="hybridMultilevel"/>
    <w:tmpl w:val="CB62EC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7F96"/>
    <w:multiLevelType w:val="hybridMultilevel"/>
    <w:tmpl w:val="F356B126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50DBA"/>
    <w:multiLevelType w:val="hybridMultilevel"/>
    <w:tmpl w:val="79FAD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B4CF4"/>
    <w:multiLevelType w:val="hybridMultilevel"/>
    <w:tmpl w:val="195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81327"/>
    <w:multiLevelType w:val="hybridMultilevel"/>
    <w:tmpl w:val="F47611DC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53A2B"/>
    <w:multiLevelType w:val="hybridMultilevel"/>
    <w:tmpl w:val="8680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C0EA8"/>
    <w:multiLevelType w:val="hybridMultilevel"/>
    <w:tmpl w:val="DAAA63C4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20C12"/>
    <w:multiLevelType w:val="hybridMultilevel"/>
    <w:tmpl w:val="9F448C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8940AF1"/>
    <w:multiLevelType w:val="hybridMultilevel"/>
    <w:tmpl w:val="E0469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F11FA"/>
    <w:multiLevelType w:val="hybridMultilevel"/>
    <w:tmpl w:val="9668B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C249B"/>
    <w:multiLevelType w:val="hybridMultilevel"/>
    <w:tmpl w:val="28C20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29"/>
  </w:num>
  <w:num w:numId="5">
    <w:abstractNumId w:val="2"/>
  </w:num>
  <w:num w:numId="6">
    <w:abstractNumId w:val="37"/>
  </w:num>
  <w:num w:numId="7">
    <w:abstractNumId w:val="41"/>
  </w:num>
  <w:num w:numId="8">
    <w:abstractNumId w:val="26"/>
  </w:num>
  <w:num w:numId="9">
    <w:abstractNumId w:val="8"/>
  </w:num>
  <w:num w:numId="10">
    <w:abstractNumId w:val="20"/>
  </w:num>
  <w:num w:numId="11">
    <w:abstractNumId w:val="18"/>
  </w:num>
  <w:num w:numId="12">
    <w:abstractNumId w:val="14"/>
  </w:num>
  <w:num w:numId="13">
    <w:abstractNumId w:val="5"/>
  </w:num>
  <w:num w:numId="14">
    <w:abstractNumId w:val="32"/>
  </w:num>
  <w:num w:numId="15">
    <w:abstractNumId w:val="11"/>
  </w:num>
  <w:num w:numId="16">
    <w:abstractNumId w:val="10"/>
  </w:num>
  <w:num w:numId="17">
    <w:abstractNumId w:val="13"/>
  </w:num>
  <w:num w:numId="18">
    <w:abstractNumId w:val="34"/>
  </w:num>
  <w:num w:numId="19">
    <w:abstractNumId w:val="23"/>
  </w:num>
  <w:num w:numId="20">
    <w:abstractNumId w:val="12"/>
  </w:num>
  <w:num w:numId="21">
    <w:abstractNumId w:val="25"/>
  </w:num>
  <w:num w:numId="22">
    <w:abstractNumId w:val="17"/>
  </w:num>
  <w:num w:numId="23">
    <w:abstractNumId w:val="4"/>
  </w:num>
  <w:num w:numId="24">
    <w:abstractNumId w:val="35"/>
  </w:num>
  <w:num w:numId="25">
    <w:abstractNumId w:val="39"/>
  </w:num>
  <w:num w:numId="26">
    <w:abstractNumId w:val="28"/>
  </w:num>
  <w:num w:numId="27">
    <w:abstractNumId w:val="40"/>
  </w:num>
  <w:num w:numId="28">
    <w:abstractNumId w:val="38"/>
  </w:num>
  <w:num w:numId="29">
    <w:abstractNumId w:val="9"/>
  </w:num>
  <w:num w:numId="30">
    <w:abstractNumId w:val="24"/>
  </w:num>
  <w:num w:numId="31">
    <w:abstractNumId w:val="36"/>
  </w:num>
  <w:num w:numId="32">
    <w:abstractNumId w:val="1"/>
  </w:num>
  <w:num w:numId="33">
    <w:abstractNumId w:val="3"/>
  </w:num>
  <w:num w:numId="34">
    <w:abstractNumId w:val="6"/>
  </w:num>
  <w:num w:numId="35">
    <w:abstractNumId w:val="7"/>
  </w:num>
  <w:num w:numId="36">
    <w:abstractNumId w:val="15"/>
  </w:num>
  <w:num w:numId="37">
    <w:abstractNumId w:val="0"/>
  </w:num>
  <w:num w:numId="38">
    <w:abstractNumId w:val="30"/>
  </w:num>
  <w:num w:numId="39">
    <w:abstractNumId w:val="19"/>
  </w:num>
  <w:num w:numId="40">
    <w:abstractNumId w:val="33"/>
  </w:num>
  <w:num w:numId="41">
    <w:abstractNumId w:val="2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D0"/>
    <w:rsid w:val="000063A9"/>
    <w:rsid w:val="00073ACE"/>
    <w:rsid w:val="00093D76"/>
    <w:rsid w:val="000C69FA"/>
    <w:rsid w:val="000E2870"/>
    <w:rsid w:val="00126266"/>
    <w:rsid w:val="00143352"/>
    <w:rsid w:val="001607B2"/>
    <w:rsid w:val="00193FAD"/>
    <w:rsid w:val="001A4FDB"/>
    <w:rsid w:val="001B17D0"/>
    <w:rsid w:val="00255B70"/>
    <w:rsid w:val="002777C5"/>
    <w:rsid w:val="002E6407"/>
    <w:rsid w:val="00317F60"/>
    <w:rsid w:val="00381979"/>
    <w:rsid w:val="003918E6"/>
    <w:rsid w:val="003C798F"/>
    <w:rsid w:val="003E6DAD"/>
    <w:rsid w:val="00427DA1"/>
    <w:rsid w:val="00431007"/>
    <w:rsid w:val="004327C2"/>
    <w:rsid w:val="004439A7"/>
    <w:rsid w:val="00450B3F"/>
    <w:rsid w:val="00451E98"/>
    <w:rsid w:val="00457AAB"/>
    <w:rsid w:val="00497BFE"/>
    <w:rsid w:val="004F5EDD"/>
    <w:rsid w:val="00512032"/>
    <w:rsid w:val="005121EF"/>
    <w:rsid w:val="00583616"/>
    <w:rsid w:val="005B17D0"/>
    <w:rsid w:val="005D1F60"/>
    <w:rsid w:val="005D7B72"/>
    <w:rsid w:val="005E291E"/>
    <w:rsid w:val="005E3F4A"/>
    <w:rsid w:val="005E5EAD"/>
    <w:rsid w:val="00600FBE"/>
    <w:rsid w:val="00684179"/>
    <w:rsid w:val="006A18F8"/>
    <w:rsid w:val="007168CF"/>
    <w:rsid w:val="00757B15"/>
    <w:rsid w:val="008211E2"/>
    <w:rsid w:val="0082697E"/>
    <w:rsid w:val="00895394"/>
    <w:rsid w:val="008A188A"/>
    <w:rsid w:val="008D01A7"/>
    <w:rsid w:val="00900D24"/>
    <w:rsid w:val="00914361"/>
    <w:rsid w:val="00937064"/>
    <w:rsid w:val="009A7005"/>
    <w:rsid w:val="009B5ECE"/>
    <w:rsid w:val="009C7EE7"/>
    <w:rsid w:val="009E60AE"/>
    <w:rsid w:val="00A94186"/>
    <w:rsid w:val="00A95BC3"/>
    <w:rsid w:val="00AC4555"/>
    <w:rsid w:val="00AC6DB2"/>
    <w:rsid w:val="00AD1216"/>
    <w:rsid w:val="00AD58AA"/>
    <w:rsid w:val="00AF32E1"/>
    <w:rsid w:val="00B00D41"/>
    <w:rsid w:val="00B21EA2"/>
    <w:rsid w:val="00B36693"/>
    <w:rsid w:val="00B57836"/>
    <w:rsid w:val="00B666EA"/>
    <w:rsid w:val="00B67428"/>
    <w:rsid w:val="00B8038A"/>
    <w:rsid w:val="00BA498D"/>
    <w:rsid w:val="00BA5F72"/>
    <w:rsid w:val="00BB66D0"/>
    <w:rsid w:val="00BC3ACA"/>
    <w:rsid w:val="00BC6FC0"/>
    <w:rsid w:val="00BE4B05"/>
    <w:rsid w:val="00BE52B4"/>
    <w:rsid w:val="00C67167"/>
    <w:rsid w:val="00CE4226"/>
    <w:rsid w:val="00CF1B81"/>
    <w:rsid w:val="00D215ED"/>
    <w:rsid w:val="00D30914"/>
    <w:rsid w:val="00D323C3"/>
    <w:rsid w:val="00D441E4"/>
    <w:rsid w:val="00D70618"/>
    <w:rsid w:val="00D72B05"/>
    <w:rsid w:val="00D76FDF"/>
    <w:rsid w:val="00D811E8"/>
    <w:rsid w:val="00D96BBE"/>
    <w:rsid w:val="00E526BB"/>
    <w:rsid w:val="00E77A52"/>
    <w:rsid w:val="00EA2234"/>
    <w:rsid w:val="00F32C63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A31E"/>
  <w15:docId w15:val="{D7162F62-C70F-4917-A0D5-0297970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51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horttext">
    <w:name w:val="short_text"/>
    <w:basedOn w:val="DefaultParagraphFont"/>
    <w:rsid w:val="00451E98"/>
  </w:style>
  <w:style w:type="character" w:customStyle="1" w:styleId="hps">
    <w:name w:val="hps"/>
    <w:basedOn w:val="DefaultParagraphFont"/>
    <w:rsid w:val="00451E98"/>
  </w:style>
  <w:style w:type="character" w:styleId="Hyperlink">
    <w:name w:val="Hyperlink"/>
    <w:basedOn w:val="DefaultParagraphFont"/>
    <w:uiPriority w:val="99"/>
    <w:unhideWhenUsed/>
    <w:rsid w:val="00451E98"/>
    <w:rPr>
      <w:color w:val="0563C1" w:themeColor="hyperlink"/>
      <w:u w:val="single"/>
    </w:rPr>
  </w:style>
  <w:style w:type="paragraph" w:styleId="BodyTextIndent">
    <w:name w:val="Body Text Indent"/>
    <w:aliases w:val=" Char,Char"/>
    <w:basedOn w:val="Normal"/>
    <w:link w:val="BodyTextIndentChar"/>
    <w:rsid w:val="008A188A"/>
    <w:pPr>
      <w:spacing w:after="0" w:line="240" w:lineRule="auto"/>
      <w:ind w:right="-766" w:firstLine="360"/>
      <w:jc w:val="both"/>
    </w:pPr>
    <w:rPr>
      <w:rFonts w:ascii="DumbaNusx" w:hAnsi="DumbaNusx"/>
      <w:sz w:val="28"/>
      <w:szCs w:val="24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8A188A"/>
    <w:rPr>
      <w:rFonts w:ascii="DumbaNusx" w:eastAsia="Times New Roman" w:hAnsi="DumbaNusx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18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188A"/>
    <w:rPr>
      <w:rFonts w:ascii="Calibri" w:eastAsia="Times New Roman" w:hAnsi="Calibri" w:cs="Times New Roman"/>
      <w:sz w:val="16"/>
      <w:szCs w:val="16"/>
    </w:rPr>
  </w:style>
  <w:style w:type="paragraph" w:customStyle="1" w:styleId="abzacixml">
    <w:name w:val="abzaci_xml"/>
    <w:basedOn w:val="PlainText"/>
    <w:autoRedefine/>
    <w:rsid w:val="005121EF"/>
    <w:pPr>
      <w:framePr w:hSpace="180" w:wrap="around" w:vAnchor="text" w:hAnchor="page" w:x="581" w:y="485"/>
      <w:spacing w:line="276" w:lineRule="auto"/>
      <w:jc w:val="both"/>
    </w:pPr>
    <w:rPr>
      <w:rFonts w:ascii="Sylfaen" w:eastAsiaTheme="minorHAnsi" w:hAnsi="Sylfaen" w:cs="Consolas"/>
      <w:bCs/>
      <w:noProof/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8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88A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93FA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93FAD"/>
  </w:style>
  <w:style w:type="paragraph" w:styleId="Footer">
    <w:name w:val="footer"/>
    <w:basedOn w:val="Normal"/>
    <w:link w:val="FooterChar"/>
    <w:uiPriority w:val="99"/>
    <w:unhideWhenUsed/>
    <w:rsid w:val="000C69FA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69FA"/>
  </w:style>
  <w:style w:type="character" w:styleId="PageNumber">
    <w:name w:val="page number"/>
    <w:basedOn w:val="DefaultParagraphFont"/>
    <w:rsid w:val="000C69FA"/>
  </w:style>
  <w:style w:type="paragraph" w:styleId="NormalWeb">
    <w:name w:val="Normal (Web)"/>
    <w:basedOn w:val="Normal"/>
    <w:rsid w:val="000C6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qFormat/>
    <w:rsid w:val="000C69FA"/>
    <w:rPr>
      <w:b/>
      <w:bCs/>
    </w:rPr>
  </w:style>
  <w:style w:type="paragraph" w:styleId="NoSpacing">
    <w:name w:val="No Spacing"/>
    <w:uiPriority w:val="1"/>
    <w:qFormat/>
    <w:rsid w:val="000C69FA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C69FA"/>
  </w:style>
  <w:style w:type="paragraph" w:customStyle="1" w:styleId="Default">
    <w:name w:val="Default"/>
    <w:rsid w:val="000C69F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C69FA"/>
    <w:pPr>
      <w:spacing w:after="0" w:line="240" w:lineRule="auto"/>
      <w:jc w:val="center"/>
    </w:pPr>
    <w:rPr>
      <w:rFonts w:ascii="Times New Roman" w:hAnsi="Times New Roman"/>
      <w:sz w:val="36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0C69FA"/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apple-style-span">
    <w:name w:val="apple-style-span"/>
    <w:basedOn w:val="DefaultParagraphFont"/>
    <w:rsid w:val="000C69FA"/>
  </w:style>
  <w:style w:type="table" w:styleId="TableGrid">
    <w:name w:val="Table Grid"/>
    <w:basedOn w:val="TableNormal"/>
    <w:uiPriority w:val="59"/>
    <w:rsid w:val="000C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evan.kintsurashvili@atsu.edu.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aterine.kakhniashvili@atsu.edu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.kintsurashvili@mau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31</Pages>
  <Words>7306</Words>
  <Characters>41646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52</cp:revision>
  <cp:lastPrinted>2019-01-22T06:35:00Z</cp:lastPrinted>
  <dcterms:created xsi:type="dcterms:W3CDTF">2017-12-13T08:03:00Z</dcterms:created>
  <dcterms:modified xsi:type="dcterms:W3CDTF">2019-10-15T11:55:00Z</dcterms:modified>
</cp:coreProperties>
</file>